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AE" w:rsidRPr="00515BF1" w:rsidRDefault="00AD48AE" w:rsidP="006924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10989" w:type="dxa"/>
        <w:tblLook w:val="00A0"/>
      </w:tblPr>
      <w:tblGrid>
        <w:gridCol w:w="5778"/>
        <w:gridCol w:w="5211"/>
      </w:tblGrid>
      <w:tr w:rsidR="00AD48AE" w:rsidRPr="004D0EBF" w:rsidTr="004D0EBF">
        <w:trPr>
          <w:trHeight w:val="2242"/>
        </w:trPr>
        <w:tc>
          <w:tcPr>
            <w:tcW w:w="5778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ПРИНЯТО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Ученым советом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ФГБОУ ВО «СГУВТ»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Протокол № _____ от _________2017г.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УТВЕРЖДАЮ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Ректор 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ФГБОУ ВО «СГУВТ»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_____________________Т.И.Зайко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EBF">
              <w:rPr>
                <w:rFonts w:ascii="Times New Roman" w:hAnsi="Times New Roman"/>
                <w:color w:val="000000"/>
                <w:sz w:val="28"/>
                <w:szCs w:val="28"/>
              </w:rPr>
              <w:t>«____»__________________2017 г.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076C8">
      <w:pPr>
        <w:tabs>
          <w:tab w:val="left" w:pos="43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AD48AE" w:rsidRPr="00515BF1" w:rsidRDefault="00AD48AE" w:rsidP="001377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515BF1">
        <w:rPr>
          <w:rFonts w:ascii="Times New Roman" w:hAnsi="Times New Roman"/>
          <w:b/>
          <w:bCs/>
          <w:color w:val="000000"/>
          <w:sz w:val="36"/>
          <w:szCs w:val="36"/>
        </w:rPr>
        <w:t>УПРАВЛЕНИЕ ПЕРСОНАЛОМ</w:t>
      </w: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t>СТАНДАРТ ОРГАНИЗАЦИИ</w:t>
      </w: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436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Настоящий стандарт не подлежит воспроизведению, полному или частичному, без письменного</w:t>
      </w:r>
    </w:p>
    <w:p w:rsidR="00AD48AE" w:rsidRPr="00515BF1" w:rsidRDefault="00AD48AE" w:rsidP="00A12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  <w:sectPr w:rsidR="00AD48AE" w:rsidRPr="00515BF1" w:rsidSect="001323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515BF1">
        <w:rPr>
          <w:rFonts w:ascii="Times New Roman" w:hAnsi="Times New Roman"/>
          <w:color w:val="000000"/>
          <w:sz w:val="24"/>
          <w:szCs w:val="24"/>
        </w:rPr>
        <w:t xml:space="preserve">разрешения Ректора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515BF1">
        <w:rPr>
          <w:rFonts w:ascii="Times New Roman" w:hAnsi="Times New Roman"/>
          <w:color w:val="000000"/>
          <w:sz w:val="24"/>
          <w:szCs w:val="24"/>
        </w:rPr>
        <w:t>ниверситета</w:t>
      </w:r>
    </w:p>
    <w:p w:rsidR="00AD48AE" w:rsidRPr="00515BF1" w:rsidRDefault="00AD48AE" w:rsidP="00797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05"/>
        <w:gridCol w:w="2605"/>
        <w:gridCol w:w="2605"/>
        <w:gridCol w:w="2606"/>
      </w:tblGrid>
      <w:tr w:rsidR="00AD48AE" w:rsidRPr="004D0EBF" w:rsidTr="004D0EBF">
        <w:tc>
          <w:tcPr>
            <w:tcW w:w="2605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05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605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Дата, подпись</w:t>
            </w:r>
          </w:p>
        </w:tc>
      </w:tr>
      <w:tr w:rsidR="00AD48AE" w:rsidRPr="004D0EBF" w:rsidTr="004D0EBF"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Разработал</w:t>
            </w:r>
          </w:p>
        </w:tc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 кадрово-правового управления</w:t>
            </w:r>
          </w:p>
        </w:tc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Бояго А.Н.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D48AE" w:rsidRPr="004D0EBF" w:rsidTr="004D0EBF"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 УКПиДПО</w:t>
            </w:r>
          </w:p>
        </w:tc>
        <w:tc>
          <w:tcPr>
            <w:tcW w:w="2605" w:type="dxa"/>
            <w:vAlign w:val="center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Ришко Ю.И.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D48AE" w:rsidRPr="00515BF1" w:rsidRDefault="00AD48AE" w:rsidP="006539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6539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t>ЛИСТ СОГЛАСОВАНИЯ</w:t>
      </w:r>
    </w:p>
    <w:p w:rsidR="00AD48AE" w:rsidRPr="00515BF1" w:rsidRDefault="00AD48AE" w:rsidP="00797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3"/>
        <w:gridCol w:w="3474"/>
        <w:gridCol w:w="3474"/>
      </w:tblGrid>
      <w:tr w:rsidR="00AD48AE" w:rsidRPr="004D0EBF" w:rsidTr="004D0EBF">
        <w:tc>
          <w:tcPr>
            <w:tcW w:w="34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Дата, подпись </w:t>
            </w:r>
          </w:p>
        </w:tc>
      </w:tr>
      <w:tr w:rsidR="00AD48AE" w:rsidRPr="004D0EBF" w:rsidTr="004D0EBF">
        <w:tc>
          <w:tcPr>
            <w:tcW w:w="34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Проректор по УР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Глушец В.А.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D48AE" w:rsidRPr="004D0EBF" w:rsidTr="004D0EBF">
        <w:tc>
          <w:tcPr>
            <w:tcW w:w="34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Начальник ОК и М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Мочалин К.С.</w:t>
            </w:r>
          </w:p>
        </w:tc>
        <w:tc>
          <w:tcPr>
            <w:tcW w:w="34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r w:rsidRPr="00515BF1">
        <w:rPr>
          <w:rFonts w:ascii="Times New Roman" w:hAnsi="Times New Roman"/>
        </w:rPr>
        <w:fldChar w:fldCharType="begin"/>
      </w:r>
      <w:r w:rsidRPr="00515BF1">
        <w:rPr>
          <w:rFonts w:ascii="Times New Roman" w:hAnsi="Times New Roman"/>
        </w:rPr>
        <w:instrText xml:space="preserve"> TOC \o "1-2" \h \z \u </w:instrText>
      </w:r>
      <w:r w:rsidRPr="00515BF1">
        <w:rPr>
          <w:rFonts w:ascii="Times New Roman" w:hAnsi="Times New Roman"/>
        </w:rPr>
        <w:fldChar w:fldCharType="separate"/>
      </w:r>
      <w:hyperlink w:anchor="_Toc476904250" w:history="1">
        <w:r w:rsidRPr="00515BF1">
          <w:rPr>
            <w:rStyle w:val="Hyperlink"/>
            <w:rFonts w:ascii="Times New Roman" w:hAnsi="Times New Roman"/>
            <w:noProof/>
          </w:rPr>
          <w:t>УЧЕТ ЭКЗЕМПЛЯРОВ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_Toc476904250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1" w:history="1">
        <w:r w:rsidRPr="00515BF1">
          <w:rPr>
            <w:rStyle w:val="Hyperlink"/>
            <w:rFonts w:ascii="Times New Roman" w:hAnsi="Times New Roman"/>
            <w:noProof/>
          </w:rPr>
          <w:t>1 НАЗНАЧЕНИЕ И ОБЛАСТЬ ПРИМЕНЕНИЯ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_Toc476904251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2" w:history="1">
        <w:r w:rsidRPr="00515BF1">
          <w:rPr>
            <w:rStyle w:val="Hyperlink"/>
            <w:rFonts w:ascii="Times New Roman" w:hAnsi="Times New Roman"/>
            <w:noProof/>
          </w:rPr>
          <w:t>2 НОРМАТИВНЫЕ ССЫЛКИ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_Toc476904252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3" w:history="1">
        <w:r w:rsidRPr="00515BF1">
          <w:rPr>
            <w:rStyle w:val="Hyperlink"/>
            <w:rFonts w:ascii="Times New Roman" w:hAnsi="Times New Roman"/>
            <w:noProof/>
          </w:rPr>
          <w:t>3 ОПРЕДЕЛЕНИЯ, ОБОЗНАЧЕНИЯ И СОКРАЩЕНИЯ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_Toc476904253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4" w:history="1">
        <w:r w:rsidRPr="00515BF1">
          <w:rPr>
            <w:rStyle w:val="Hyperlink"/>
            <w:rFonts w:ascii="Times New Roman" w:hAnsi="Times New Roman"/>
            <w:iCs/>
            <w:noProof/>
          </w:rPr>
          <w:t>3.1 Определения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_Toc476904254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5" w:history="1">
        <w:r w:rsidRPr="00515BF1">
          <w:rPr>
            <w:rStyle w:val="Hyperlink"/>
            <w:rFonts w:ascii="Times New Roman" w:hAnsi="Times New Roman"/>
            <w:iCs/>
            <w:noProof/>
          </w:rPr>
          <w:t>3.2 Обозначения и сокращения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_Toc476904255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6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6" w:history="1">
        <w:r w:rsidRPr="00515BF1">
          <w:rPr>
            <w:rStyle w:val="Hyperlink"/>
            <w:rFonts w:ascii="Times New Roman" w:hAnsi="Times New Roman"/>
            <w:noProof/>
          </w:rPr>
          <w:t>4 ОТВЕТСТВЕННОСТЬ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_Toc476904256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7" w:history="1">
        <w:r w:rsidRPr="00515BF1">
          <w:rPr>
            <w:rStyle w:val="Hyperlink"/>
            <w:rFonts w:ascii="Times New Roman" w:hAnsi="Times New Roman"/>
            <w:noProof/>
          </w:rPr>
          <w:t>5 ТРЕБОВАНИЯ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_Toc476904257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8" w:history="1">
        <w:r w:rsidRPr="00515BF1">
          <w:rPr>
            <w:rStyle w:val="Hyperlink"/>
            <w:rFonts w:ascii="Times New Roman" w:hAnsi="Times New Roman"/>
            <w:iCs/>
            <w:noProof/>
          </w:rPr>
          <w:t>5.1 Входные данные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_Toc476904258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59" w:history="1">
        <w:r w:rsidRPr="00515BF1">
          <w:rPr>
            <w:rStyle w:val="Hyperlink"/>
            <w:rFonts w:ascii="Times New Roman" w:hAnsi="Times New Roman"/>
            <w:iCs/>
            <w:noProof/>
          </w:rPr>
          <w:t>5.2 Описание процесса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_Toc476904259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8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60" w:history="1">
        <w:r w:rsidRPr="00515BF1">
          <w:rPr>
            <w:rStyle w:val="Hyperlink"/>
            <w:rFonts w:ascii="Times New Roman" w:hAnsi="Times New Roman"/>
            <w:iCs/>
            <w:noProof/>
          </w:rPr>
          <w:t>5.3 Выходные данные процесса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_Toc476904260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21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2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61" w:history="1">
        <w:r w:rsidRPr="00515BF1">
          <w:rPr>
            <w:rStyle w:val="Hyperlink"/>
            <w:rFonts w:ascii="Times New Roman" w:hAnsi="Times New Roman"/>
            <w:iCs/>
            <w:noProof/>
          </w:rPr>
          <w:t>5.4 Анализ, измерения и мониторинг процесса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_Toc476904261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21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>
      <w:pPr>
        <w:pStyle w:val="TOC1"/>
        <w:tabs>
          <w:tab w:val="right" w:leader="dot" w:pos="10195"/>
        </w:tabs>
        <w:rPr>
          <w:rFonts w:ascii="Times New Roman" w:hAnsi="Times New Roman"/>
          <w:noProof/>
        </w:rPr>
      </w:pPr>
      <w:hyperlink w:anchor="_Toc476904262" w:history="1">
        <w:r w:rsidRPr="00515BF1">
          <w:rPr>
            <w:rStyle w:val="Hyperlink"/>
            <w:rFonts w:ascii="Times New Roman" w:hAnsi="Times New Roman"/>
            <w:noProof/>
          </w:rPr>
          <w:t>ПРИЛОЖЕНИЯ</w:t>
        </w:r>
        <w:r w:rsidRPr="00515BF1">
          <w:rPr>
            <w:rFonts w:ascii="Times New Roman" w:hAnsi="Times New Roman"/>
            <w:noProof/>
            <w:webHidden/>
          </w:rPr>
          <w:tab/>
        </w:r>
        <w:r w:rsidRPr="00515BF1">
          <w:rPr>
            <w:rFonts w:ascii="Times New Roman" w:hAnsi="Times New Roman"/>
            <w:noProof/>
            <w:webHidden/>
          </w:rPr>
          <w:fldChar w:fldCharType="begin"/>
        </w:r>
        <w:r w:rsidRPr="00515BF1">
          <w:rPr>
            <w:rFonts w:ascii="Times New Roman" w:hAnsi="Times New Roman"/>
            <w:noProof/>
            <w:webHidden/>
          </w:rPr>
          <w:instrText xml:space="preserve"> PAGEREF _Toc476904262 \h </w:instrText>
        </w:r>
        <w:r w:rsidRPr="00515BF1">
          <w:rPr>
            <w:rFonts w:ascii="Times New Roman" w:hAnsi="Times New Roman"/>
            <w:noProof/>
            <w:webHidden/>
          </w:rPr>
        </w:r>
        <w:r w:rsidRPr="00515BF1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22</w:t>
        </w:r>
        <w:r w:rsidRPr="00515BF1">
          <w:rPr>
            <w:rFonts w:ascii="Times New Roman" w:hAnsi="Times New Roman"/>
            <w:noProof/>
            <w:webHidden/>
          </w:rPr>
          <w:fldChar w:fldCharType="end"/>
        </w:r>
      </w:hyperlink>
    </w:p>
    <w:p w:rsidR="00AD48AE" w:rsidRPr="00515BF1" w:rsidRDefault="00AD48AE" w:rsidP="005161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</w:rPr>
        <w:fldChar w:fldCharType="end"/>
      </w: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AD48AE" w:rsidRPr="00515BF1" w:rsidRDefault="00AD48AE" w:rsidP="006F50AF">
      <w:pPr>
        <w:pStyle w:val="Heading1"/>
        <w:tabs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0" w:name="_Toc450823047"/>
      <w:bookmarkStart w:id="1" w:name="_Toc476904250"/>
      <w:r w:rsidRPr="00515BF1">
        <w:rPr>
          <w:rFonts w:ascii="Times New Roman" w:hAnsi="Times New Roman"/>
          <w:bCs w:val="0"/>
          <w:color w:val="000000"/>
        </w:rPr>
        <w:t>УЧЕТ ЭКЗЕМПЛЯРОВ</w:t>
      </w:r>
      <w:bookmarkEnd w:id="0"/>
      <w:bookmarkEnd w:id="1"/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С актуальной версией данного документа можно ознакомиться на страничке официального сайта (</w:t>
      </w:r>
      <w:r w:rsidRPr="00515BF1">
        <w:rPr>
          <w:rFonts w:ascii="Times New Roman" w:hAnsi="Times New Roman"/>
          <w:b/>
          <w:bCs/>
          <w:color w:val="0000FF"/>
          <w:sz w:val="24"/>
          <w:szCs w:val="24"/>
        </w:rPr>
        <w:t>http://smk.ssuwt.ru/op_1</w:t>
      </w:r>
      <w:r w:rsidRPr="00515BF1">
        <w:rPr>
          <w:rFonts w:ascii="Times New Roman" w:hAnsi="Times New Roman"/>
          <w:color w:val="000000"/>
          <w:sz w:val="24"/>
          <w:szCs w:val="24"/>
        </w:rPr>
        <w:t>) с любого компьютера, подключенного к внутренней сети Университета. Допускается распечатка копий данного документа или его отдельных разделов с указанного сайта для справочного использования.</w:t>
      </w:r>
    </w:p>
    <w:p w:rsidR="00AD48AE" w:rsidRPr="00515BF1" w:rsidRDefault="00AD48AE" w:rsidP="006F50AF">
      <w:pPr>
        <w:pStyle w:val="Heading1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2" w:name="_Toc450823048"/>
      <w:bookmarkStart w:id="3" w:name="_Toc476904251"/>
      <w:r w:rsidRPr="00515BF1">
        <w:rPr>
          <w:rFonts w:ascii="Times New Roman" w:hAnsi="Times New Roman"/>
          <w:bCs w:val="0"/>
          <w:color w:val="000000"/>
        </w:rPr>
        <w:t>1 НАЗНАЧЕНИЕ И ОБЛАСТЬ ПРИМЕНЕНИЯ</w:t>
      </w:r>
      <w:bookmarkEnd w:id="2"/>
      <w:bookmarkEnd w:id="3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Кадровая политика Федерального государственного бюджетного образовательного учреждения высшего образования «Сибирский государственный университет водного транспорта» (далее Университет) представляет собой 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совокупность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hyperlink r:id="rId13" w:tooltip="Политика (управление)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целей и принципов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которые определяют направление и содержание работы с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hyperlink r:id="rId14" w:tooltip="Персонал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персоналом</w:t>
        </w:r>
      </w:hyperlink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.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515BF1">
        <w:rPr>
          <w:rFonts w:ascii="Times New Roman" w:hAnsi="Times New Roman"/>
          <w:sz w:val="24"/>
          <w:szCs w:val="24"/>
        </w:rPr>
        <w:t>Через кадровую политику осуществляется реализация целей и задач Университета и для её выполнения требуется постоянное вложение значительных инвестиций в развитие человеческого капитала.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Управление персоналом является частью кадровой политики и выступает в форме непрерывного процесса, направленного на целевое изменение трудовой мотивации работников для получения от них максимальной отдачи, достижения высоких конечных результатов в трудовой деятельности работника.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Настоящий стандарт определяет основные виды деятельности по управлению персоналом Университета и устанавливает общие требования для данного вида деятельности.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Документированный процесс «Управление персоналом» предназначен для соблюдения прав и интересов сторон трудового договора и устанавливает документированную последовательность процесса и используемых при этом документов.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Требования процесса «Управление персоналом» обязательны к применению во всех структурных подразделениях Университета при оформлении служебной и кадровой документации, связанной с управлением персоналом.</w:t>
      </w:r>
    </w:p>
    <w:p w:rsidR="00AD48AE" w:rsidRPr="00515BF1" w:rsidRDefault="00AD48AE" w:rsidP="006F50AF">
      <w:pPr>
        <w:pStyle w:val="Heading1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4" w:name="_Toc450823049"/>
      <w:bookmarkStart w:id="5" w:name="_Toc476904252"/>
      <w:r w:rsidRPr="00515BF1">
        <w:rPr>
          <w:rFonts w:ascii="Times New Roman" w:hAnsi="Times New Roman"/>
          <w:bCs w:val="0"/>
          <w:color w:val="000000"/>
        </w:rPr>
        <w:t>2 НОРМАТИВНЫЕ ССЫЛКИ</w:t>
      </w:r>
      <w:bookmarkEnd w:id="4"/>
      <w:bookmarkEnd w:id="5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В настоящем стандарте использованы ссылки на следующие нормативные документы: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9000:2008 Система менеджмента качества. Основные положения и словарь.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9000:2015 Система менеджмента качества. Основные положения и словарь.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9001:2008 Система менеджмента качества. Требования.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9001:2015 Система менеджмента качества. Требования.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9004:2009 Система менеджмента качества. Рекомендации по улучшению деятельности.</w:t>
      </w:r>
    </w:p>
    <w:p w:rsidR="00AD48AE" w:rsidRPr="00515BF1" w:rsidRDefault="00AD48AE" w:rsidP="006F50AF">
      <w:pPr>
        <w:pStyle w:val="a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</w:pPr>
      <w:r w:rsidRPr="00515BF1">
        <w:t>ИСО 19011:2011 Руководство по проведению аудита систем менеджмента.</w:t>
      </w:r>
    </w:p>
    <w:p w:rsidR="00AD48AE" w:rsidRPr="00515BF1" w:rsidRDefault="00AD48AE" w:rsidP="006F50AF">
      <w:pPr>
        <w:pStyle w:val="ListParagraph"/>
        <w:numPr>
          <w:ilvl w:val="0"/>
          <w:numId w:val="14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Международная конвенция о подготовке и дипломировании моряков и несении вахты 1978 года (ПДНВ) с поправками;</w:t>
      </w:r>
    </w:p>
    <w:p w:rsidR="00AD48AE" w:rsidRPr="00515BF1" w:rsidRDefault="00AD48AE" w:rsidP="006F50AF">
      <w:pPr>
        <w:pStyle w:val="ListParagraph"/>
        <w:numPr>
          <w:ilvl w:val="0"/>
          <w:numId w:val="14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Трудовой Кодекс Российской Федерации от 30.12.2001г. № 197-ФЗ (в последней редакции);</w:t>
      </w:r>
    </w:p>
    <w:p w:rsidR="00AD48AE" w:rsidRPr="00515BF1" w:rsidRDefault="00AD48AE" w:rsidP="006F50AF">
      <w:pPr>
        <w:pStyle w:val="ListParagraph"/>
        <w:numPr>
          <w:ilvl w:val="0"/>
          <w:numId w:val="14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Закон РФ от 29 декабря 2012г. N 273-ФЗ (в последней редакции) "Об образовании в РФ";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  <w:b/>
          <w:bCs/>
        </w:rPr>
      </w:pPr>
      <w:r w:rsidRPr="00515BF1">
        <w:rPr>
          <w:rFonts w:ascii="Times New Roman" w:hAnsi="Times New Roman" w:cs="Times New Roman"/>
          <w:bCs/>
        </w:rPr>
        <w:t>Номенклатура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</w:t>
      </w:r>
      <w:r w:rsidRPr="00515BF1">
        <w:rPr>
          <w:rFonts w:ascii="Times New Roman" w:hAnsi="Times New Roman" w:cs="Times New Roman"/>
        </w:rPr>
        <w:t>твержденная постановлением Правительства Российской Федерации от 8 августа 2013 г. № 678;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Cs/>
        </w:rPr>
        <w:t>Положение о порядке замещения должностей педагогических работников, относящихся к профессорско-преподавательскому составу, утвержденное П</w:t>
      </w:r>
      <w:r w:rsidRPr="00515BF1">
        <w:rPr>
          <w:rFonts w:ascii="Times New Roman" w:hAnsi="Times New Roman" w:cs="Times New Roman"/>
        </w:rPr>
        <w:t>риказом Министерства образования и науки Российской Федерации от 23 июля 2015 г. № 749;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Cs/>
        </w:rPr>
        <w:t xml:space="preserve">Положение о порядке проведения аттестации работников, занимающих должности педагогических работников, относящихся к профессорско-преподавательскому составу, утвержденное </w:t>
      </w:r>
      <w:r w:rsidRPr="00515BF1">
        <w:rPr>
          <w:rFonts w:ascii="Times New Roman" w:hAnsi="Times New Roman" w:cs="Times New Roman"/>
        </w:rPr>
        <w:t>приказом Министерства образования и науки Российской Федерации от 30 марта 2015 г. № 293;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Cs/>
        </w:rPr>
        <w:t xml:space="preserve">Перечень должностей научных работников, подлежащих замещению по конкурсу и Порядок проведения конкурса на замещение должностей научных работников, утвержденные </w:t>
      </w:r>
      <w:r w:rsidRPr="00515BF1">
        <w:rPr>
          <w:rFonts w:ascii="Times New Roman" w:hAnsi="Times New Roman" w:cs="Times New Roman"/>
        </w:rPr>
        <w:t>приказом Министерства образования и науки Российской Федерации от 2 сентября 2015 г. № 937;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Cs/>
        </w:rPr>
        <w:t xml:space="preserve">Порядок проведения аттестации работников, занимающих должности научных работников, утвержденный </w:t>
      </w:r>
      <w:r w:rsidRPr="00515BF1">
        <w:rPr>
          <w:rFonts w:ascii="Times New Roman" w:hAnsi="Times New Roman" w:cs="Times New Roman"/>
        </w:rPr>
        <w:t xml:space="preserve">приказом Министерства образования и науки Российской Федерации от 27 мая 2015 г. № 538; </w:t>
      </w:r>
    </w:p>
    <w:p w:rsidR="00AD48AE" w:rsidRPr="00515BF1" w:rsidRDefault="00AD48AE" w:rsidP="006F50AF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 xml:space="preserve">Порядок проведения аттестации педагогических работников организаций, осуществляющих образовательную деятельность, утвержденный приказом Министерства образования и науки Российской Федерации от 07 апреля 2014 г. № 276; </w:t>
      </w:r>
    </w:p>
    <w:p w:rsidR="00AD48AE" w:rsidRPr="004B6F69" w:rsidRDefault="00AD48AE" w:rsidP="004B6F69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</w:rPr>
      </w:pPr>
      <w:r w:rsidRPr="004B6F69">
        <w:rPr>
          <w:rFonts w:ascii="Times New Roman" w:hAnsi="Times New Roman" w:cs="Times New Roman"/>
        </w:rPr>
        <w:t>Устав Федерального бюджетного образовательного учреждения высшего профессионального образования «Новосибирская государственная Университет водного транспорта» (Новая редакция) / Принят: Конференцией преподавателей, научных сотрудников, представителей других категорий работников и обучающихся (</w:t>
      </w:r>
      <w:hyperlink r:id="rId15" w:history="1">
        <w:r w:rsidRPr="004B6F69">
          <w:rPr>
            <w:rStyle w:val="Hyperlink"/>
            <w:rFonts w:ascii="Times New Roman" w:hAnsi="Times New Roman"/>
          </w:rPr>
          <w:t>http://www.ssuwt.ru/sveden/document</w:t>
        </w:r>
      </w:hyperlink>
      <w:r w:rsidRPr="004B6F69">
        <w:rPr>
          <w:rFonts w:ascii="Times New Roman" w:hAnsi="Times New Roman" w:cs="Times New Roman"/>
        </w:rPr>
        <w:t>);</w:t>
      </w:r>
    </w:p>
    <w:p w:rsidR="00AD48AE" w:rsidRPr="00515BF1" w:rsidRDefault="00AD48AE" w:rsidP="004B6F69">
      <w:pPr>
        <w:pStyle w:val="ConsPlusNormal"/>
        <w:numPr>
          <w:ilvl w:val="0"/>
          <w:numId w:val="14"/>
        </w:numPr>
        <w:tabs>
          <w:tab w:val="left" w:pos="0"/>
          <w:tab w:val="left" w:pos="426"/>
        </w:tabs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4B6F69">
        <w:rPr>
          <w:rFonts w:ascii="Times New Roman" w:hAnsi="Times New Roman" w:cs="Times New Roman"/>
        </w:rPr>
        <w:t>При пользовании настоящим стандартом целесообразно проверить действие ссылочных</w:t>
      </w:r>
      <w:r w:rsidRPr="00515BF1">
        <w:rPr>
          <w:rFonts w:ascii="Times New Roman" w:hAnsi="Times New Roman" w:cs="Times New Roman"/>
          <w:bCs/>
          <w:color w:val="000000"/>
        </w:rPr>
        <w:t xml:space="preserve"> документов по официальным источникам, используя информационно-справочную систему «Консультант плюс». Если ссылочный документ заменен (изменен), то при пользовании настоящим стандартом следует руководствоваться замененными (измененным) документом. Если ссылочный стандарт отменен без замены, то положение стандарта, в котором дана ссылка на него, применяется в части, не затрагивающей эту ссылку.</w:t>
      </w:r>
    </w:p>
    <w:p w:rsidR="00AD48AE" w:rsidRPr="00515BF1" w:rsidRDefault="00AD48AE" w:rsidP="006F50AF">
      <w:pPr>
        <w:pStyle w:val="Heading1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6" w:name="_Toc450823050"/>
      <w:bookmarkStart w:id="7" w:name="_Toc476904253"/>
      <w:r w:rsidRPr="00515BF1">
        <w:rPr>
          <w:rFonts w:ascii="Times New Roman" w:hAnsi="Times New Roman"/>
          <w:bCs w:val="0"/>
          <w:color w:val="000000"/>
        </w:rPr>
        <w:t>3 ОПРЕДЕЛЕНИЯ, ОБОЗНАЧЕНИЯ И СОКРАЩЕНИЯ</w:t>
      </w:r>
      <w:bookmarkEnd w:id="6"/>
      <w:bookmarkEnd w:id="7"/>
    </w:p>
    <w:p w:rsidR="00AD48AE" w:rsidRPr="00515BF1" w:rsidRDefault="00AD48AE" w:rsidP="006F50AF">
      <w:pPr>
        <w:pStyle w:val="Heading2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iCs/>
          <w:color w:val="000000"/>
          <w:sz w:val="28"/>
          <w:szCs w:val="28"/>
        </w:rPr>
      </w:pPr>
      <w:bookmarkStart w:id="8" w:name="_Toc450823051"/>
      <w:bookmarkStart w:id="9" w:name="_Toc476904254"/>
      <w:r w:rsidRPr="00515BF1">
        <w:rPr>
          <w:rFonts w:ascii="Times New Roman" w:hAnsi="Times New Roman"/>
          <w:bCs w:val="0"/>
          <w:iCs/>
          <w:color w:val="000000"/>
          <w:sz w:val="28"/>
          <w:szCs w:val="28"/>
        </w:rPr>
        <w:t>3.1 Определения</w:t>
      </w:r>
      <w:bookmarkEnd w:id="8"/>
      <w:bookmarkEnd w:id="9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В настоящем стандарте используются следующие термины и определения:</w:t>
      </w:r>
    </w:p>
    <w:p w:rsidR="00AD48AE" w:rsidRPr="00515BF1" w:rsidRDefault="00AD48AE" w:rsidP="006F50AF">
      <w:pPr>
        <w:tabs>
          <w:tab w:val="left" w:pos="0"/>
          <w:tab w:val="left" w:pos="426"/>
        </w:tabs>
        <w:spacing w:after="0"/>
        <w:ind w:firstLine="567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i/>
          <w:color w:val="252525"/>
          <w:sz w:val="24"/>
          <w:szCs w:val="24"/>
          <w:shd w:val="clear" w:color="auto" w:fill="FFFFFF"/>
        </w:rPr>
        <w:t>Адаптация персонала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–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процесс ознакомления, приспособления работников к содержанию и условиям трудовой деятельности, а также к социальной среде организации. Адаптация является одной из составляющих частей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hyperlink r:id="rId16" w:tooltip="Управление персоналом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управления персоналом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Этот термин применим как к новым сотрудникам, нанимаемым извне, так и к сотрудникам, перемещаемым на новую должность в порядке внутренней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hyperlink r:id="rId17" w:tooltip="Ротация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ротации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Вакансия –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наличие незанятого рабочего места или должности, на которую может быть принят новый работник.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Кандидат на работу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515B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претендент, который имеет шанс получить желаемое (работу) и определенным образом соответствует требованиям, которые выдвигаются к претендентам в силу особенностей профессии и пожеланиям работодателя.</w:t>
      </w:r>
      <w:r w:rsidRPr="00515BF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Конвенционная подготовка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– обучение по основным и дополнительным образовательным программам, в соответствии с требованиями </w:t>
      </w:r>
      <w:r>
        <w:rPr>
          <w:rFonts w:ascii="Times New Roman" w:hAnsi="Times New Roman"/>
          <w:color w:val="000000"/>
          <w:sz w:val="24"/>
          <w:szCs w:val="24"/>
        </w:rPr>
        <w:t>МК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ПДНВ 1978 года с поправками;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Мотивация персонала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– процесс, который обеспечивает регулярное выполнение работником желаемых действий для повышения качества работы.</w:t>
      </w:r>
    </w:p>
    <w:p w:rsidR="00AD48AE" w:rsidRPr="00515BF1" w:rsidRDefault="00AD48AE" w:rsidP="006F50AF">
      <w:pPr>
        <w:pStyle w:val="ConsPlusNormal"/>
        <w:tabs>
          <w:tab w:val="left" w:pos="0"/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/>
          <w:i/>
        </w:rPr>
        <w:t>Обучение персонала</w:t>
      </w:r>
      <w:r w:rsidRPr="00515BF1">
        <w:rPr>
          <w:rFonts w:ascii="Times New Roman" w:hAnsi="Times New Roman" w:cs="Times New Roman"/>
        </w:rPr>
        <w:t xml:space="preserve"> – это развитие профессиональных знаний, умений и навыков сотрудников с учетом целей соответствующих структурных подразделений университета.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Отбор персонала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515B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естественное завершение процесса подбора работников в соответствии с потребностями Университета в человеческих ресурсах.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Оценка персонала</w:t>
      </w:r>
      <w:r w:rsidRPr="00515B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это целенаправленный процесс установления соответствия качественных характеристик работника требованиям должности или</w:t>
      </w:r>
      <w:r w:rsidRPr="00515BF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hyperlink r:id="rId18" w:tooltip="Рабочее место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рабочего места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Персонал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>совокупность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9" w:tooltip="Трудовые ресурсы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трудовых ресурсов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 которые находятся в распоряжении Университета и необходимы для исполнения им функций, достижения целей деятельности и перспективного развития.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Подбор персонала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- система целенаправленных действий по привлечению на работу кандидатов, обладающих качествами, необходимыми для достижения целей, поставленных Университетом.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Прием персонала</w:t>
      </w:r>
      <w:r w:rsidRPr="00515B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515BF1">
        <w:rPr>
          <w:rFonts w:ascii="Times New Roman" w:hAnsi="Times New Roman"/>
          <w:color w:val="000000"/>
          <w:sz w:val="24"/>
          <w:szCs w:val="24"/>
        </w:rPr>
        <w:t>оформление трудовых отношений с наиболее подходящим кандидатом на должность.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Работник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– </w:t>
      </w:r>
      <w:hyperlink r:id="rId20" w:tooltip="Субъект права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субъект</w:t>
        </w:r>
      </w:hyperlink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1" w:tooltip="Трудовое право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трудового права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2" w:tooltip="Физическое лицо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физическое лицо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 вступившее в трудовые отношения с работодателем.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Style w:val="apple-converted-space"/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Работодатель</w:t>
      </w:r>
      <w:r w:rsidRPr="00515BF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hyperlink r:id="rId23" w:tooltip="Субъект права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субъект</w:t>
        </w:r>
      </w:hyperlink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4" w:tooltip="Трудовое право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трудового права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5" w:tooltip="Физическое лицо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юридическое</w:t>
        </w:r>
      </w:hyperlink>
      <w:r w:rsidRPr="00515BF1">
        <w:rPr>
          <w:rFonts w:ascii="Times New Roman" w:hAnsi="Times New Roman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>лицо (Университет)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>, вступившее в трудовые отношения с работником.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Развитие персонала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– это </w:t>
      </w:r>
      <w:r w:rsidRPr="00515BF1">
        <w:rPr>
          <w:rFonts w:ascii="Times New Roman" w:hAnsi="Times New Roman"/>
          <w:sz w:val="24"/>
          <w:szCs w:val="24"/>
        </w:rPr>
        <w:t>постоянный, непрерывный процесс совершенствования профессиональных и личностных качеств работника.</w:t>
      </w:r>
      <w:r w:rsidRPr="00515BF1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i/>
          <w:color w:val="000000"/>
          <w:sz w:val="24"/>
          <w:szCs w:val="24"/>
        </w:rPr>
        <w:t>Расстановка (перемещение) персонала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- целесообразное распределение наличных работников по подразделениям и рабочим местам в соответствии с принятой в Университете  системой разделения и кооперации труда, с одной стороны, и способностями работников - с другой.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Соискатель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515BF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человек, который претендует занять свободную вакансию в Университете.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Увольнение персонала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– это п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рекращение трудовых отношений между работодателем и работником, освобождение работника от занимаемого рабочего места и должности. Увольнение с работы предполагает расторжение трудового договора.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Управление персоналом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>неотъемлемая часть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6" w:tooltip="Система менеджмента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системы управления</w:t>
        </w:r>
      </w:hyperlink>
      <w:r w:rsidRPr="00515BF1">
        <w:rPr>
          <w:rFonts w:ascii="Times New Roman" w:hAnsi="Times New Roman"/>
          <w:sz w:val="24"/>
          <w:szCs w:val="24"/>
        </w:rPr>
        <w:t xml:space="preserve"> Университетом,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целенаправленная деятельность руководителей всех уровней управления и работников структурных подразделений системы управления персоналом, направленная на обеспечение Университета 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качественным персоналом, способным выполнять возложенные на него трудовые функции, и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hyperlink r:id="rId27" w:tooltip="Оптимальное решение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оптимальное</w:t>
        </w:r>
      </w:hyperlink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>его использование.</w:t>
      </w:r>
    </w:p>
    <w:p w:rsidR="00AD48AE" w:rsidRPr="00515BF1" w:rsidRDefault="00AD48AE" w:rsidP="006F50AF">
      <w:pPr>
        <w:tabs>
          <w:tab w:val="left" w:pos="0"/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i/>
          <w:color w:val="252525"/>
          <w:sz w:val="24"/>
          <w:szCs w:val="24"/>
          <w:shd w:val="clear" w:color="auto" w:fill="FFFFFF"/>
        </w:rPr>
        <w:t>Штатное расписание –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это </w:t>
      </w:r>
      <w:r w:rsidRPr="00515B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локальный нормативный акт, который применяется для оформления структуры, штатного состава и штатной численности организации. Оно содержит перечень структурных подразделений и должностей, сведения о количестве штатных единиц и размерах должностных окладов и надбавок, установленных у работодателя.</w:t>
      </w:r>
    </w:p>
    <w:p w:rsidR="00AD48AE" w:rsidRPr="00515BF1" w:rsidRDefault="00AD48AE" w:rsidP="006F50AF">
      <w:pPr>
        <w:pStyle w:val="Heading2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iCs/>
          <w:color w:val="000000"/>
          <w:sz w:val="28"/>
          <w:szCs w:val="28"/>
        </w:rPr>
      </w:pPr>
      <w:bookmarkStart w:id="10" w:name="_Toc450823052"/>
      <w:bookmarkStart w:id="11" w:name="_Toc476904255"/>
      <w:r w:rsidRPr="00515BF1">
        <w:rPr>
          <w:rFonts w:ascii="Times New Roman" w:hAnsi="Times New Roman"/>
          <w:bCs w:val="0"/>
          <w:iCs/>
          <w:color w:val="000000"/>
          <w:sz w:val="28"/>
          <w:szCs w:val="28"/>
        </w:rPr>
        <w:t>3.2 Обозначения и сокращения</w:t>
      </w:r>
      <w:bookmarkEnd w:id="10"/>
      <w:bookmarkEnd w:id="11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В настоящем стандарте применяются следующие обозначения и сокращения: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АУП </w:t>
      </w:r>
      <w:r w:rsidRPr="00515BF1">
        <w:rPr>
          <w:rFonts w:ascii="Times New Roman" w:hAnsi="Times New Roman"/>
          <w:color w:val="000000"/>
          <w:sz w:val="24"/>
          <w:szCs w:val="24"/>
        </w:rPr>
        <w:t>– административно-управленческий персонал;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АХП </w:t>
      </w:r>
      <w:r w:rsidRPr="00515BF1">
        <w:rPr>
          <w:rFonts w:ascii="Times New Roman" w:hAnsi="Times New Roman"/>
          <w:color w:val="000000"/>
          <w:sz w:val="24"/>
          <w:szCs w:val="24"/>
        </w:rPr>
        <w:t>– административно-хозяйственный персонал;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ДИ </w:t>
      </w:r>
      <w:r w:rsidRPr="00515BF1">
        <w:rPr>
          <w:rFonts w:ascii="Times New Roman" w:hAnsi="Times New Roman"/>
          <w:color w:val="000000"/>
          <w:sz w:val="24"/>
          <w:szCs w:val="24"/>
        </w:rPr>
        <w:t>– должностная инструкция.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ЕКС </w:t>
      </w:r>
      <w:r w:rsidRPr="00515BF1">
        <w:rPr>
          <w:rFonts w:ascii="Times New Roman" w:hAnsi="Times New Roman"/>
          <w:color w:val="000000"/>
          <w:sz w:val="24"/>
          <w:szCs w:val="24"/>
        </w:rPr>
        <w:t>– единый квалификационный справочник;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Нач. КПУ </w:t>
      </w:r>
      <w:r w:rsidRPr="00515BF1">
        <w:rPr>
          <w:rFonts w:ascii="Times New Roman" w:hAnsi="Times New Roman"/>
          <w:color w:val="000000"/>
          <w:sz w:val="24"/>
          <w:szCs w:val="24"/>
        </w:rPr>
        <w:t>– начальник кадрово-правового управления;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Нач. ОК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– начальник отдела кадров;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НПА </w:t>
      </w:r>
      <w:r w:rsidRPr="00515BF1">
        <w:rPr>
          <w:rFonts w:ascii="Times New Roman" w:hAnsi="Times New Roman"/>
          <w:color w:val="000000"/>
          <w:sz w:val="24"/>
          <w:szCs w:val="24"/>
        </w:rPr>
        <w:t>– нормативно-правовые акты;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НР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– научные работники; 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ОК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– отдел кадров; 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ОКиМ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– отдел качества и маркетинга;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ПДНВ </w:t>
      </w:r>
      <w:r w:rsidRPr="00515BF1">
        <w:rPr>
          <w:rFonts w:ascii="Times New Roman" w:hAnsi="Times New Roman"/>
          <w:color w:val="000000"/>
          <w:sz w:val="24"/>
          <w:szCs w:val="24"/>
        </w:rPr>
        <w:t>– Международная конвенция о подготовке и дипломировании моряков и несении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вахты 1978 года с поправками;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ПП </w:t>
      </w:r>
      <w:r w:rsidRPr="00515BF1">
        <w:rPr>
          <w:rFonts w:ascii="Times New Roman" w:hAnsi="Times New Roman"/>
          <w:color w:val="000000"/>
          <w:sz w:val="24"/>
          <w:szCs w:val="24"/>
        </w:rPr>
        <w:t>– положение о подразделении;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ППС </w:t>
      </w:r>
      <w:r w:rsidRPr="00515BF1">
        <w:rPr>
          <w:rFonts w:ascii="Times New Roman" w:hAnsi="Times New Roman"/>
          <w:color w:val="000000"/>
          <w:sz w:val="24"/>
          <w:szCs w:val="24"/>
        </w:rPr>
        <w:t>– профессорско-преподавательский состав;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ПС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– профессиональный стандарт;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РК </w:t>
      </w:r>
      <w:r w:rsidRPr="00515BF1">
        <w:rPr>
          <w:rFonts w:ascii="Times New Roman" w:hAnsi="Times New Roman"/>
          <w:color w:val="000000"/>
          <w:sz w:val="24"/>
          <w:szCs w:val="24"/>
        </w:rPr>
        <w:t>– руководство по качеству;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Рук. СП </w:t>
      </w:r>
      <w:r w:rsidRPr="00515BF1">
        <w:rPr>
          <w:rFonts w:ascii="Times New Roman" w:hAnsi="Times New Roman"/>
          <w:color w:val="000000"/>
          <w:sz w:val="24"/>
          <w:szCs w:val="24"/>
        </w:rPr>
        <w:t>– руководитель структурного подразделения;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СМК </w:t>
      </w:r>
      <w:r w:rsidRPr="00515BF1">
        <w:rPr>
          <w:rFonts w:ascii="Times New Roman" w:hAnsi="Times New Roman"/>
          <w:color w:val="000000"/>
          <w:sz w:val="24"/>
          <w:szCs w:val="24"/>
        </w:rPr>
        <w:t>– система менеджмента качества;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СП </w:t>
      </w:r>
      <w:r w:rsidRPr="00515BF1">
        <w:rPr>
          <w:rFonts w:ascii="Times New Roman" w:hAnsi="Times New Roman"/>
          <w:color w:val="000000"/>
          <w:sz w:val="24"/>
          <w:szCs w:val="24"/>
        </w:rPr>
        <w:t>– структурное подразделение.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СпК </w:t>
      </w:r>
      <w:r w:rsidRPr="00515BF1">
        <w:rPr>
          <w:rFonts w:ascii="Times New Roman" w:hAnsi="Times New Roman"/>
          <w:color w:val="000000"/>
          <w:sz w:val="24"/>
          <w:szCs w:val="24"/>
        </w:rPr>
        <w:t>– специалист по кадрам (сотрудник ОК);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СТО </w:t>
      </w:r>
      <w:r w:rsidRPr="00515BF1">
        <w:rPr>
          <w:rFonts w:ascii="Times New Roman" w:hAnsi="Times New Roman"/>
          <w:color w:val="000000"/>
          <w:sz w:val="24"/>
          <w:szCs w:val="24"/>
        </w:rPr>
        <w:t>– стандарт организации;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УВП </w:t>
      </w:r>
      <w:r w:rsidRPr="00515BF1">
        <w:rPr>
          <w:rFonts w:ascii="Times New Roman" w:hAnsi="Times New Roman"/>
          <w:color w:val="000000"/>
          <w:sz w:val="24"/>
          <w:szCs w:val="24"/>
        </w:rPr>
        <w:t>– учебно-вспомогательный персонал;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КПУ </w:t>
      </w:r>
      <w:r w:rsidRPr="00515BF1">
        <w:rPr>
          <w:rFonts w:ascii="Times New Roman" w:hAnsi="Times New Roman"/>
          <w:color w:val="000000"/>
          <w:sz w:val="24"/>
          <w:szCs w:val="24"/>
        </w:rPr>
        <w:t>– Кадрово-правовое управление;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УМО </w:t>
      </w:r>
      <w:r w:rsidRPr="00515BF1">
        <w:rPr>
          <w:rFonts w:ascii="Times New Roman" w:hAnsi="Times New Roman"/>
          <w:color w:val="000000"/>
          <w:sz w:val="24"/>
          <w:szCs w:val="24"/>
        </w:rPr>
        <w:t>– Учебно-методический отдел;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ЦДПО – </w:t>
      </w:r>
      <w:r w:rsidRPr="00515BF1">
        <w:rPr>
          <w:rFonts w:ascii="Times New Roman" w:hAnsi="Times New Roman"/>
          <w:color w:val="000000"/>
          <w:sz w:val="24"/>
          <w:szCs w:val="24"/>
        </w:rPr>
        <w:t>Центр дополнительного профессионального образования.</w:t>
      </w:r>
    </w:p>
    <w:p w:rsidR="00AD48AE" w:rsidRPr="00515BF1" w:rsidRDefault="00AD48AE" w:rsidP="006F50AF">
      <w:pPr>
        <w:pStyle w:val="Heading1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12" w:name="_Toc450823053"/>
      <w:bookmarkStart w:id="13" w:name="_Toc476904256"/>
      <w:r w:rsidRPr="00515BF1">
        <w:rPr>
          <w:rFonts w:ascii="Times New Roman" w:hAnsi="Times New Roman"/>
          <w:bCs w:val="0"/>
          <w:color w:val="000000"/>
        </w:rPr>
        <w:t>4 ОТВЕТСТВЕННОСТЬ</w:t>
      </w:r>
      <w:bookmarkEnd w:id="12"/>
      <w:bookmarkEnd w:id="13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Ответственность за выполнение подпроцессов изложена в матрице ответственности (Таблица 5.1).</w:t>
      </w:r>
    </w:p>
    <w:p w:rsidR="00AD48AE" w:rsidRPr="00515BF1" w:rsidRDefault="00AD48AE" w:rsidP="006F50AF">
      <w:pPr>
        <w:pStyle w:val="Heading1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</w:rPr>
      </w:pPr>
      <w:bookmarkStart w:id="14" w:name="_Toc450823054"/>
      <w:bookmarkStart w:id="15" w:name="_Toc476904257"/>
      <w:r w:rsidRPr="00515BF1">
        <w:rPr>
          <w:rFonts w:ascii="Times New Roman" w:hAnsi="Times New Roman"/>
          <w:bCs w:val="0"/>
          <w:color w:val="000000"/>
        </w:rPr>
        <w:t>5 ТРЕБОВАНИЯ</w:t>
      </w:r>
      <w:bookmarkEnd w:id="14"/>
      <w:bookmarkEnd w:id="15"/>
    </w:p>
    <w:p w:rsidR="00AD48AE" w:rsidRPr="00515BF1" w:rsidRDefault="00AD48AE" w:rsidP="006F50AF">
      <w:pPr>
        <w:pStyle w:val="Heading2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iCs/>
          <w:color w:val="000000"/>
          <w:sz w:val="28"/>
          <w:szCs w:val="28"/>
        </w:rPr>
      </w:pPr>
      <w:bookmarkStart w:id="16" w:name="_Toc450823055"/>
      <w:bookmarkStart w:id="17" w:name="_Toc476904258"/>
      <w:r w:rsidRPr="00515BF1">
        <w:rPr>
          <w:rFonts w:ascii="Times New Roman" w:hAnsi="Times New Roman"/>
          <w:bCs w:val="0"/>
          <w:iCs/>
          <w:color w:val="000000"/>
          <w:sz w:val="28"/>
          <w:szCs w:val="28"/>
        </w:rPr>
        <w:t>5.1 Входные данные</w:t>
      </w:r>
      <w:bookmarkEnd w:id="16"/>
      <w:bookmarkEnd w:id="17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Стратегической целью управления персоналом в Университете является обеспечение оптимального баланса процессов обновления и сохранения количественных и качественных характеристик профессорско-преподавательского состава, научных и иных работников, а также повышение мотивации и заинтересованности всех работников в результатах своей деятельности.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Потребность в кадрах АХП, УВП, АУП, НР определяется задачами, стоящими перед СП и их штатным расписанием, которое разрабатывается и, при необходимости, корректируется ежегодно.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Потребность в персонале структурных подразделений, занятых в учебном процессе (деканаты, кафедры) определяется после ежегодного проектирования и планирования учебного процесса (</w:t>
      </w: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СТО «Проектирование и планирование учебного процесса ВО»</w:t>
      </w:r>
      <w:r w:rsidRPr="00515BF1">
        <w:rPr>
          <w:rFonts w:ascii="Times New Roman" w:hAnsi="Times New Roman"/>
          <w:color w:val="000000"/>
          <w:sz w:val="24"/>
          <w:szCs w:val="24"/>
        </w:rPr>
        <w:t>) в результате расчета штатов ППС Университета. Количество штатных единиц преподавателей отражается в штатном расписании ППС.</w:t>
      </w:r>
    </w:p>
    <w:p w:rsidR="00AD48AE" w:rsidRPr="00515BF1" w:rsidRDefault="00AD48AE" w:rsidP="006F50AF">
      <w:pPr>
        <w:pStyle w:val="Heading2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iCs/>
          <w:color w:val="000000"/>
          <w:sz w:val="28"/>
          <w:szCs w:val="28"/>
        </w:rPr>
      </w:pPr>
      <w:bookmarkStart w:id="18" w:name="_Toc450823056"/>
      <w:bookmarkStart w:id="19" w:name="_Toc476904259"/>
      <w:r w:rsidRPr="00515BF1">
        <w:rPr>
          <w:rFonts w:ascii="Times New Roman" w:hAnsi="Times New Roman"/>
          <w:bCs w:val="0"/>
          <w:iCs/>
          <w:color w:val="000000"/>
          <w:sz w:val="28"/>
          <w:szCs w:val="28"/>
        </w:rPr>
        <w:t>5.2 Описание процесса</w:t>
      </w:r>
      <w:bookmarkEnd w:id="18"/>
      <w:bookmarkEnd w:id="19"/>
    </w:p>
    <w:p w:rsidR="00AD48AE" w:rsidRPr="00515BF1" w:rsidRDefault="00AD48AE" w:rsidP="006F50AF">
      <w:pPr>
        <w:pStyle w:val="Heading3"/>
        <w:tabs>
          <w:tab w:val="left" w:pos="0"/>
          <w:tab w:val="left" w:pos="426"/>
        </w:tabs>
        <w:spacing w:before="120" w:after="120"/>
        <w:ind w:firstLine="567"/>
        <w:rPr>
          <w:rFonts w:ascii="Times New Roman" w:hAnsi="Times New Roman"/>
          <w:bCs w:val="0"/>
          <w:color w:val="000000"/>
          <w:sz w:val="24"/>
          <w:szCs w:val="24"/>
        </w:rPr>
      </w:pPr>
      <w:bookmarkStart w:id="20" w:name="_Toc450823057"/>
      <w:r w:rsidRPr="00515BF1">
        <w:rPr>
          <w:rFonts w:ascii="Times New Roman" w:hAnsi="Times New Roman"/>
          <w:bCs w:val="0"/>
          <w:color w:val="000000"/>
          <w:sz w:val="24"/>
          <w:szCs w:val="24"/>
        </w:rPr>
        <w:t>5.2.1 Оперативная работа с персоналом</w:t>
      </w:r>
      <w:bookmarkEnd w:id="20"/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Оперативная работа с персоналом представлена в виде блок-схем, изображенных на рисунках 5.1, 5.2, включает следующие этапы: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первом этапе </w:t>
      </w:r>
      <w:r w:rsidRPr="00515BF1">
        <w:rPr>
          <w:rFonts w:ascii="Times New Roman" w:hAnsi="Times New Roman"/>
          <w:color w:val="000000"/>
          <w:sz w:val="24"/>
          <w:szCs w:val="24"/>
        </w:rPr>
        <w:t>анализируется штатное расписание Университета. Выявляются вакантные должности, должности, подлежащие сокращению.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втором этапе, 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>на</w:t>
      </w: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15BF1">
        <w:rPr>
          <w:rFonts w:ascii="Times New Roman" w:hAnsi="Times New Roman"/>
          <w:color w:val="000000"/>
          <w:sz w:val="24"/>
          <w:szCs w:val="24"/>
        </w:rPr>
        <w:t>основании штатной расстановки,  информации о вакансиях, заявок на подбор персонала от руководителей СП определяется потребность в персонале.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 xml:space="preserve">На третьем этапе </w:t>
      </w:r>
      <w:r w:rsidRPr="00515BF1">
        <w:rPr>
          <w:rFonts w:ascii="Times New Roman" w:hAnsi="Times New Roman"/>
          <w:color w:val="000000"/>
          <w:sz w:val="24"/>
          <w:szCs w:val="24"/>
        </w:rPr>
        <w:t>осуществляется работа по внесению изменений в штатное расписание,  подготавливаются проекты приказов о внесении изменений в штатное расписание, утверждаются изменения в штатное расписание. Если требуется сокращение штата или численности, то реализуются 4, 5 этапы, если сокращение штата не требуется, то переход на 6 этап.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На четвертом этапе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устанавливается наличие вакантных должностей для перевода. При невозможности перевода работника на вакантную должность (отсутствие вакансии, отказ работника от перевода, несоответствие квалификационным требованиям к должности) работник подлежит увольнению. В этом случае оформляется приказ об увольнении по соответствующему основанию.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На пятом этапе</w:t>
      </w:r>
      <w:r w:rsidRPr="00515BF1">
        <w:rPr>
          <w:rFonts w:ascii="Times New Roman" w:hAnsi="Times New Roman"/>
          <w:color w:val="000000"/>
          <w:sz w:val="24"/>
          <w:szCs w:val="24"/>
        </w:rPr>
        <w:t>, если кандидат на вакантную должность соответствует квалификационным  требованиям к должности и перевод возможен, приказом оформляется перемещение работника.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шестом этапе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начальник КПУ (ОК) осуществляет поиск </w:t>
      </w:r>
      <w:r w:rsidRPr="00515BF1">
        <w:rPr>
          <w:rFonts w:ascii="Times New Roman" w:hAnsi="Times New Roman"/>
          <w:sz w:val="24"/>
          <w:szCs w:val="24"/>
        </w:rPr>
        <w:t>возможных кандидатур на замещение вакансий посредством внутреннего и внешнего подбора персонала.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 xml:space="preserve"> Для этого используется ряд методов: поиск внутри Университета; подбор с помощью сотрудников; самопроявившиеся кандидаты; объявления в средствах массовой информации (на телевидении, радио, в прессе – при наличии средств); государственные службы занятости; интернет. </w:t>
      </w:r>
      <w:r w:rsidRPr="00515BF1">
        <w:rPr>
          <w:rFonts w:ascii="Times New Roman" w:hAnsi="Times New Roman"/>
          <w:color w:val="000000"/>
          <w:sz w:val="24"/>
          <w:szCs w:val="24"/>
        </w:rPr>
        <w:t>Если имеется внутренний резерв для заполнения вакансии, то реализуется этап 5.</w:t>
      </w:r>
    </w:p>
    <w:p w:rsidR="00AD48AE" w:rsidRPr="00515BF1" w:rsidRDefault="00AD48AE" w:rsidP="006F50AF">
      <w:pPr>
        <w:tabs>
          <w:tab w:val="left" w:pos="0"/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На седьмом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этапе осуществляется поиск кандидатов на замещение вакантной должности из внешних источников. Начальник КПУ (ОК) подает объявление о вакансии в центры занятости населения, изучает резюме соискателей.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color w:val="000000"/>
          <w:sz w:val="24"/>
          <w:szCs w:val="24"/>
        </w:rPr>
        <w:t>На восьмом этапе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начальник КПУ (ОК) анализирует документы соискателей на соответствие квалификационным требованиям вакантной должности. Критериями отбора при проверке соответствия соискателя требованиям к должности являются уровень образования, квалификация, стаж работы, знания, умения и навыки кандидата.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Значение данных критериев для каждой должности определяется на основе  ДИ, ЕКС, ПС.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C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девятом  этапе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руководитель СП проводит собеседование с соискателем, целью которого является отбор на соответствие должности, которую он будет занимать. Для соискателей на замещение должностей преподавателей </w:t>
      </w:r>
      <w:r w:rsidRPr="00515BF1">
        <w:rPr>
          <w:rFonts w:ascii="Times New Roman" w:hAnsi="Times New Roman"/>
          <w:sz w:val="24"/>
          <w:szCs w:val="24"/>
        </w:rPr>
        <w:t>СПО,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ППС и НР проводится собеседование на соответствие требованиями ФГОС по соответствующей специальности и/или направлению подготовки. Кроме того, отбор проводится по следующим направлениям: знание читаемых кафедрой дисциплин, опыт научной и методической работы в области читаемых дисциплин. Для преподавателей и инструкторов, принимаемых для чтения дисциплин и тренингов флотских специальностей необходимо руководствоваться требованиями МК ПДНВ (Правило I/6, I/8), локальных актов. В случае привлечения инструктора или преподавателя для чтения курсов конвенционного ДПО (СТО</w:t>
      </w: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«Дополнительное профессиональное образование членов экипажей морских судов»</w:t>
      </w:r>
      <w:r w:rsidRPr="00515BF1">
        <w:rPr>
          <w:rFonts w:ascii="Times New Roman" w:hAnsi="Times New Roman"/>
          <w:color w:val="000000"/>
          <w:sz w:val="24"/>
          <w:szCs w:val="24"/>
        </w:rPr>
        <w:t>) начальник ЦДПО при собеседовании руководствуется требованиями МК ПДНВ [5].</w:t>
      </w:r>
    </w:p>
    <w:p w:rsidR="00AD48AE" w:rsidRPr="00515BF1" w:rsidRDefault="00AD48AE" w:rsidP="00261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15BF1">
        <w:rPr>
          <w:rFonts w:ascii="Times New Roman" w:hAnsi="Times New Roman"/>
        </w:rPr>
        <w:object w:dxaOrig="20908" w:dyaOrig="16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1.75pt;height:430.5pt" o:ole="">
            <v:imagedata r:id="rId28" o:title=""/>
          </v:shape>
          <o:OLEObject Type="Embed" ProgID="Visio.Drawing.11" ShapeID="_x0000_i1027" DrawAspect="Content" ObjectID="_1556525744" r:id="rId29"/>
        </w:object>
      </w:r>
    </w:p>
    <w:p w:rsidR="00AD48AE" w:rsidRPr="00515BF1" w:rsidRDefault="00AD48AE" w:rsidP="009F73F2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Рисунок 5.1 – Формирование требований к должности</w:t>
      </w:r>
    </w:p>
    <w:p w:rsidR="00AD48AE" w:rsidRPr="00515BF1" w:rsidRDefault="00AD48AE" w:rsidP="0026169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15BF1">
        <w:rPr>
          <w:rFonts w:ascii="Times New Roman" w:hAnsi="Times New Roman"/>
          <w:b/>
          <w:bCs/>
          <w:sz w:val="24"/>
          <w:szCs w:val="24"/>
        </w:rPr>
        <w:t>На десятом этапе</w:t>
      </w:r>
      <w:r w:rsidRPr="00515BF1">
        <w:rPr>
          <w:rFonts w:ascii="Times New Roman" w:hAnsi="Times New Roman"/>
          <w:bCs/>
          <w:sz w:val="24"/>
          <w:szCs w:val="24"/>
        </w:rPr>
        <w:t xml:space="preserve"> определяется соответствие соискателя квалификационным требованиям к должности и решается вопрос об оформления трудового договора с кандидатом на работу. Если кандидат не подходит, то реализуется </w:t>
      </w:r>
      <w:r w:rsidRPr="00515BF1">
        <w:rPr>
          <w:rFonts w:ascii="Times New Roman" w:hAnsi="Times New Roman"/>
          <w:b/>
          <w:bCs/>
          <w:sz w:val="24"/>
          <w:szCs w:val="24"/>
        </w:rPr>
        <w:t xml:space="preserve">этап шесть, </w:t>
      </w:r>
      <w:r w:rsidRPr="00515BF1">
        <w:rPr>
          <w:rFonts w:ascii="Times New Roman" w:hAnsi="Times New Roman"/>
          <w:bCs/>
          <w:sz w:val="24"/>
          <w:szCs w:val="24"/>
        </w:rPr>
        <w:t xml:space="preserve">если кандидат подходит, то реализуется </w:t>
      </w:r>
      <w:r w:rsidRPr="00515BF1">
        <w:rPr>
          <w:rFonts w:ascii="Times New Roman" w:hAnsi="Times New Roman"/>
          <w:b/>
          <w:bCs/>
          <w:sz w:val="24"/>
          <w:szCs w:val="24"/>
        </w:rPr>
        <w:t>этап двенадцать</w:t>
      </w:r>
      <w:r w:rsidRPr="00515BF1">
        <w:rPr>
          <w:rFonts w:ascii="Times New Roman" w:hAnsi="Times New Roman"/>
          <w:bCs/>
          <w:sz w:val="24"/>
          <w:szCs w:val="24"/>
        </w:rPr>
        <w:t xml:space="preserve">. Минимальные требования к кандидатам установлены в должностных инструкциях и положении. Если кандидат претендует на замещение должности научно-педагогического работника (НПР), то необходимо проведение конкурса на замещение соответствующей должности. 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 xml:space="preserve">Порядок замещения должностей ППС и НР, выборов деканов факультета и заведующих кафедрами ФГБОУ ВО «СГУВТ» определяется соответствующими </w:t>
      </w:r>
      <w:r w:rsidRPr="00515BF1">
        <w:rPr>
          <w:rFonts w:ascii="Times New Roman" w:hAnsi="Times New Roman"/>
          <w:bCs/>
          <w:sz w:val="24"/>
          <w:szCs w:val="24"/>
        </w:rPr>
        <w:t>положениями [1,2,6].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 xml:space="preserve">Если кандидат </w:t>
      </w:r>
      <w:r w:rsidRPr="00515BF1">
        <w:rPr>
          <w:rFonts w:ascii="Times New Roman" w:hAnsi="Times New Roman"/>
          <w:bCs/>
          <w:sz w:val="24"/>
          <w:szCs w:val="24"/>
        </w:rPr>
        <w:t xml:space="preserve">на должность научно-педагогического работника (НПР)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не прошел конкурсный отбор, то реализуется </w:t>
      </w:r>
      <w:r w:rsidRPr="00515BF1">
        <w:rPr>
          <w:rFonts w:ascii="Times New Roman" w:hAnsi="Times New Roman"/>
          <w:b/>
          <w:color w:val="000000"/>
          <w:sz w:val="24"/>
          <w:szCs w:val="24"/>
        </w:rPr>
        <w:t>шестой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color w:val="000000"/>
          <w:sz w:val="24"/>
          <w:szCs w:val="24"/>
        </w:rPr>
        <w:t>этап</w:t>
      </w:r>
      <w:r w:rsidRPr="00515BF1">
        <w:rPr>
          <w:rFonts w:ascii="Times New Roman" w:hAnsi="Times New Roman"/>
          <w:color w:val="000000"/>
          <w:sz w:val="24"/>
          <w:szCs w:val="24"/>
        </w:rPr>
        <w:t>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На одиннадцатом этапе </w:t>
      </w:r>
      <w:r w:rsidRPr="00515BF1">
        <w:rPr>
          <w:rFonts w:ascii="Times New Roman" w:hAnsi="Times New Roman"/>
          <w:sz w:val="24"/>
          <w:szCs w:val="24"/>
        </w:rPr>
        <w:t>реализуется процедура конкурсного отбора на должности НПР в соответствии с утвержденными локальными актами.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двенадцатом этапе</w:t>
      </w:r>
      <w:r w:rsidRPr="00515BF1">
        <w:rPr>
          <w:rFonts w:ascii="Times New Roman" w:hAnsi="Times New Roman"/>
          <w:sz w:val="24"/>
          <w:szCs w:val="24"/>
        </w:rPr>
        <w:t xml:space="preserve"> сторонами обсуждаются условия трудового договора (</w:t>
      </w:r>
      <w:r w:rsidRPr="00515BF1">
        <w:rPr>
          <w:rFonts w:ascii="Times New Roman" w:hAnsi="Times New Roman"/>
          <w:b/>
          <w:bCs/>
          <w:sz w:val="24"/>
          <w:szCs w:val="24"/>
        </w:rPr>
        <w:t xml:space="preserve">Приложение А – </w:t>
      </w:r>
      <w:r w:rsidRPr="00515BF1">
        <w:rPr>
          <w:rFonts w:ascii="Times New Roman" w:hAnsi="Times New Roman"/>
          <w:sz w:val="24"/>
          <w:szCs w:val="24"/>
        </w:rPr>
        <w:t xml:space="preserve">для преподавателей ВО,  </w:t>
      </w:r>
      <w:r w:rsidRPr="00515BF1">
        <w:rPr>
          <w:rFonts w:ascii="Times New Roman" w:hAnsi="Times New Roman"/>
          <w:b/>
          <w:bCs/>
          <w:sz w:val="24"/>
          <w:szCs w:val="24"/>
        </w:rPr>
        <w:t>Приложение Б</w:t>
      </w:r>
      <w:r w:rsidRPr="00515BF1">
        <w:rPr>
          <w:rFonts w:ascii="Times New Roman" w:hAnsi="Times New Roman"/>
          <w:sz w:val="24"/>
          <w:szCs w:val="24"/>
        </w:rPr>
        <w:t xml:space="preserve"> – для заведующего выпускающей кафедрой, </w:t>
      </w:r>
      <w:r w:rsidRPr="00515BF1">
        <w:rPr>
          <w:rFonts w:ascii="Times New Roman" w:hAnsi="Times New Roman"/>
          <w:b/>
          <w:sz w:val="24"/>
          <w:szCs w:val="24"/>
        </w:rPr>
        <w:t>Приложение В</w:t>
      </w:r>
      <w:r w:rsidRPr="00515BF1">
        <w:rPr>
          <w:rFonts w:ascii="Times New Roman" w:hAnsi="Times New Roman"/>
          <w:sz w:val="24"/>
          <w:szCs w:val="24"/>
        </w:rPr>
        <w:t xml:space="preserve"> – для заведующего невыпускающей кафедрой, </w:t>
      </w:r>
      <w:r w:rsidRPr="00515BF1">
        <w:rPr>
          <w:rFonts w:ascii="Times New Roman" w:hAnsi="Times New Roman"/>
          <w:b/>
          <w:sz w:val="24"/>
          <w:szCs w:val="24"/>
        </w:rPr>
        <w:t>Приложение Г</w:t>
      </w:r>
      <w:r w:rsidRPr="00515BF1">
        <w:rPr>
          <w:rFonts w:ascii="Times New Roman" w:hAnsi="Times New Roman"/>
          <w:sz w:val="24"/>
          <w:szCs w:val="24"/>
        </w:rPr>
        <w:t xml:space="preserve"> – для преподавателей СПО, </w:t>
      </w:r>
      <w:r w:rsidRPr="00515BF1">
        <w:rPr>
          <w:rFonts w:ascii="Times New Roman" w:hAnsi="Times New Roman"/>
          <w:b/>
          <w:sz w:val="24"/>
          <w:szCs w:val="24"/>
        </w:rPr>
        <w:t>Приложение Д</w:t>
      </w:r>
      <w:r w:rsidRPr="00515BF1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15BF1">
        <w:rPr>
          <w:rFonts w:ascii="Times New Roman" w:hAnsi="Times New Roman"/>
          <w:sz w:val="24"/>
          <w:szCs w:val="24"/>
        </w:rPr>
        <w:t>для сотрудников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подразделений и отделов). 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 xml:space="preserve">При достижении сторонами соглашения об условиях трудового договора осуществляется процесс документального оформления приема на работу (рисунок 5.3). 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 xml:space="preserve">Если стороны при обсуждении условий трудового договора не достигли соглашения, то реализуется </w:t>
      </w:r>
      <w:r w:rsidRPr="00515BF1">
        <w:rPr>
          <w:rFonts w:ascii="Times New Roman" w:hAnsi="Times New Roman"/>
          <w:b/>
          <w:color w:val="000000"/>
          <w:sz w:val="24"/>
          <w:szCs w:val="24"/>
        </w:rPr>
        <w:t>этап 6</w:t>
      </w:r>
      <w:r w:rsidRPr="00515BF1">
        <w:rPr>
          <w:rFonts w:ascii="Times New Roman" w:hAnsi="Times New Roman"/>
          <w:color w:val="000000"/>
          <w:sz w:val="24"/>
          <w:szCs w:val="24"/>
        </w:rPr>
        <w:t>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тринадцатом, четырнадцатом и пятнадцатом этапах 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 xml:space="preserve">осуществляется заключение трудового договора и прием на работу. </w:t>
      </w:r>
      <w:r w:rsidRPr="00515BF1">
        <w:rPr>
          <w:rFonts w:ascii="Times New Roman" w:hAnsi="Times New Roman"/>
          <w:color w:val="000000"/>
          <w:sz w:val="24"/>
          <w:szCs w:val="24"/>
        </w:rPr>
        <w:t>Трудовой договор заключается посредством подписания двух экземпляров трудового договора работником и работодателем (ректором). После подписания сторонами  трудовой договор считается заключенным, а кандидат - работником ФГБОУ ВО «СГУВТ», который пользуется всеми правами, исполняет обязанности и несет ответственность в соответствии с  трудовым договором, должностной инструкцией и иными локальными актами ФГБОУ ВО «СГУВТ».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СпК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 посредством заполнения форм прикладного программного решения «1С: Зарплата и кадры бюджетного учреждения» готовит проект приказа на основании заключенного трудового договора, который подписывает работодатель. СпК в трехдневный срок знакомит вновь принятого работника с приказом о приеме на работу под роспись. </w:t>
      </w:r>
    </w:p>
    <w:p w:rsidR="00AD48AE" w:rsidRPr="00515BF1" w:rsidRDefault="00AD48AE" w:rsidP="009F73F2">
      <w:pPr>
        <w:tabs>
          <w:tab w:val="left" w:pos="426"/>
        </w:tabs>
        <w:spacing w:after="0"/>
        <w:ind w:firstLine="567"/>
        <w:contextualSpacing/>
        <w:jc w:val="both"/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  <w:t>На шестнадцатом этапе</w:t>
      </w:r>
      <w:r w:rsidRPr="00515BF1"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 xml:space="preserve"> происходит адаптации персонала. В период испытательного срока происходит процесс адаптации сотрудников и первоначальная оценка квалификации сотрудника.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color w:val="222222"/>
          <w:sz w:val="24"/>
          <w:szCs w:val="24"/>
        </w:rPr>
        <w:t>Основная задача данного этапа - ускорение процесса введения в должность и достижение необходимой эффективности работы в наиболее короткие сроки. В течение установленного срока адаптации руководитель СП, постоянно контактируя с самим работником, куратором, коллегами по работе, выявляет достоинства и недостатки нового работника, взаимоотношения в коллективе и даёт заключение о личных и профессиональных качествах работника, а также дальнейшие перспективы работы с ним. Реализуется непосредственным руководителем.</w:t>
      </w:r>
      <w:r w:rsidRPr="00515BF1">
        <w:rPr>
          <w:rFonts w:ascii="Times New Roman" w:hAnsi="Times New Roman"/>
          <w:b/>
          <w:sz w:val="24"/>
          <w:szCs w:val="24"/>
        </w:rPr>
        <w:t xml:space="preserve"> </w:t>
      </w:r>
    </w:p>
    <w:p w:rsidR="00AD48AE" w:rsidRPr="00515BF1" w:rsidRDefault="00AD48AE" w:rsidP="009F73F2">
      <w:pPr>
        <w:pStyle w:val="ConsPlusNormal"/>
        <w:tabs>
          <w:tab w:val="left" w:pos="426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  <w:b/>
        </w:rPr>
        <w:t>Испытание при приёме</w:t>
      </w:r>
      <w:r w:rsidRPr="00515BF1">
        <w:rPr>
          <w:rFonts w:ascii="Times New Roman" w:hAnsi="Times New Roman" w:cs="Times New Roman"/>
        </w:rPr>
        <w:t xml:space="preserve"> на работу предназначено для того, чтобы работодатель оценил деловые и профессиональные качества работника, а работник определил для себя, подходит ли ему порученная работа. </w:t>
      </w:r>
    </w:p>
    <w:p w:rsidR="00AD48AE" w:rsidRPr="00515BF1" w:rsidRDefault="00AD48AE" w:rsidP="00F7798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object w:dxaOrig="12924" w:dyaOrig="17667">
          <v:shape id="_x0000_i1028" type="#_x0000_t75" style="width:426.75pt;height:609.75pt" o:ole="">
            <v:imagedata r:id="rId30" o:title=""/>
          </v:shape>
          <o:OLEObject Type="Embed" ProgID="Visio.Drawing.11" ShapeID="_x0000_i1028" DrawAspect="Content" ObjectID="_1556525745" r:id="rId31"/>
        </w:objec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Рисунок 5.2 – Отбор кандидата</w:t>
      </w:r>
    </w:p>
    <w:p w:rsidR="00AD48AE" w:rsidRDefault="00AD48AE" w:rsidP="00F7798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D48AE" w:rsidRPr="00515BF1" w:rsidRDefault="00AD48AE" w:rsidP="00515B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515BF1">
        <w:rPr>
          <w:rFonts w:ascii="Times New Roman" w:hAnsi="Times New Roman"/>
        </w:rPr>
        <w:object w:dxaOrig="12198" w:dyaOrig="7773">
          <v:shape id="_x0000_i1029" type="#_x0000_t75" style="width:469.5pt;height:303pt" o:ole="">
            <v:imagedata r:id="rId32" o:title=""/>
          </v:shape>
          <o:OLEObject Type="Embed" ProgID="Visio.Drawing.11" ShapeID="_x0000_i1029" DrawAspect="Content" ObjectID="_1556525746" r:id="rId33"/>
        </w:objec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Рисунок 5.3 – Приём сотрудника на работу</w:t>
      </w:r>
    </w:p>
    <w:p w:rsidR="00AD48AE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8B05B2">
      <w:pPr>
        <w:pStyle w:val="ConsPlusNormal"/>
        <w:tabs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 xml:space="preserve">При неудовлетворительном результате испытания при приеме на работу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 чем за три дня с указанием причин, послуживших основанием для признания этого работника не выдержавшим испытание. В этом случае реализуется </w:t>
      </w:r>
      <w:r w:rsidRPr="00515BF1">
        <w:rPr>
          <w:rFonts w:ascii="Times New Roman" w:hAnsi="Times New Roman" w:cs="Times New Roman"/>
          <w:b/>
        </w:rPr>
        <w:t>этап 6</w:t>
      </w:r>
      <w:r w:rsidRPr="00515BF1">
        <w:rPr>
          <w:rFonts w:ascii="Times New Roman" w:hAnsi="Times New Roman" w:cs="Times New Roman"/>
        </w:rPr>
        <w:t>.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Адаптация нового сотрудника проходит  по следующей схеме: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при приеме на работу работника ОК  знакомит с Коллективным договором, Правилами внутреннего трудового распорядка, Положением о защите персональных данных, должностной инструкцией, иными локальными нормативными актами;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 введение в должность сотрудника осуществляют руководители структурных подразделений по единой схеме: 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1 этап: до начала работы сотрудника подготовка рабочего места;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2 этап:  организация первого дня сотрудника на рабочем месте;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3 этап: ознакомительный (первая неделя) – взаимодействие, ознакомление с базами данных.</w:t>
      </w:r>
    </w:p>
    <w:p w:rsidR="00AD48AE" w:rsidRPr="00515BF1" w:rsidRDefault="00AD48AE" w:rsidP="009F73F2">
      <w:pPr>
        <w:tabs>
          <w:tab w:val="left" w:pos="189"/>
          <w:tab w:val="left" w:pos="426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 этап: вхождение в должность – профессиональное дообучение с целью ускорения процесса вхождения в должность, достижения необходимой эффективности в минимальные сроки, уменьшения количества возможных ошибок, связанных с освоением функциональных обязанностей.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 этап: оценочный (подведение итогов – обратная связь) за 2 недели до конца испытательного срока.</w:t>
      </w:r>
    </w:p>
    <w:p w:rsidR="00AD48AE" w:rsidRPr="00515BF1" w:rsidRDefault="00AD48AE" w:rsidP="009F73F2">
      <w:pPr>
        <w:tabs>
          <w:tab w:val="left" w:pos="426"/>
          <w:tab w:val="left" w:pos="459"/>
        </w:tabs>
        <w:suppressAutoHyphens/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 этап: заключительный - решение о результатах прохождения испытательного срока.</w:t>
      </w:r>
    </w:p>
    <w:p w:rsidR="00AD48AE" w:rsidRPr="00515BF1" w:rsidRDefault="00AD48AE" w:rsidP="009F73F2">
      <w:pPr>
        <w:pStyle w:val="ConsPlusNormal"/>
        <w:tabs>
          <w:tab w:val="left" w:pos="426"/>
        </w:tabs>
        <w:spacing w:before="120" w:after="120" w:line="276" w:lineRule="auto"/>
        <w:ind w:firstLine="567"/>
        <w:jc w:val="both"/>
        <w:outlineLvl w:val="2"/>
        <w:rPr>
          <w:rFonts w:ascii="Times New Roman" w:hAnsi="Times New Roman" w:cs="Times New Roman"/>
          <w:b/>
        </w:rPr>
      </w:pPr>
      <w:bookmarkStart w:id="21" w:name="_Toc450823058"/>
      <w:r w:rsidRPr="00515BF1">
        <w:rPr>
          <w:rFonts w:ascii="Times New Roman" w:hAnsi="Times New Roman" w:cs="Times New Roman"/>
          <w:b/>
        </w:rPr>
        <w:t>5.2.2</w:t>
      </w:r>
      <w:r w:rsidRPr="00515BF1">
        <w:rPr>
          <w:rFonts w:ascii="Times New Roman" w:hAnsi="Times New Roman" w:cs="Times New Roman"/>
          <w:b/>
        </w:rPr>
        <w:tab/>
        <w:t>Развитие персонала</w:t>
      </w:r>
      <w:bookmarkEnd w:id="21"/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Cs/>
          <w:sz w:val="24"/>
          <w:szCs w:val="24"/>
        </w:rPr>
        <w:t>Развитие персонала</w:t>
      </w:r>
      <w:r w:rsidRPr="00515BF1">
        <w:rPr>
          <w:rFonts w:ascii="Times New Roman" w:hAnsi="Times New Roman"/>
          <w:b/>
          <w:bCs/>
          <w:sz w:val="24"/>
          <w:szCs w:val="24"/>
        </w:rPr>
        <w:t xml:space="preserve">  </w:t>
      </w:r>
      <w:r w:rsidRPr="00515BF1">
        <w:rPr>
          <w:rFonts w:ascii="Times New Roman" w:hAnsi="Times New Roman"/>
          <w:sz w:val="24"/>
          <w:szCs w:val="24"/>
        </w:rPr>
        <w:t>– это комплекс мероприятий, направленных на повышение профессиональной и управленческой компетентности персонала для более эффективного достижения целей и задач организации. Система обучения и развития персонала обеспечивает функционирование нескольких</w:t>
      </w:r>
      <w:r w:rsidRPr="00515BF1">
        <w:rPr>
          <w:rStyle w:val="apple-converted-space"/>
          <w:rFonts w:ascii="Times New Roman" w:hAnsi="Times New Roman"/>
          <w:bCs/>
          <w:sz w:val="24"/>
          <w:szCs w:val="24"/>
        </w:rPr>
        <w:t> </w:t>
      </w:r>
      <w:r w:rsidRPr="00515BF1">
        <w:rPr>
          <w:rStyle w:val="Strong"/>
          <w:rFonts w:ascii="Times New Roman" w:hAnsi="Times New Roman"/>
          <w:b w:val="0"/>
          <w:sz w:val="24"/>
          <w:szCs w:val="24"/>
        </w:rPr>
        <w:t>ключевых процедур</w:t>
      </w:r>
      <w:r w:rsidRPr="00515BF1">
        <w:rPr>
          <w:rStyle w:val="apple-converted-space"/>
          <w:rFonts w:ascii="Times New Roman" w:hAnsi="Times New Roman"/>
          <w:bCs/>
          <w:sz w:val="24"/>
          <w:szCs w:val="24"/>
        </w:rPr>
        <w:t> </w:t>
      </w:r>
      <w:r w:rsidRPr="00515BF1">
        <w:rPr>
          <w:rFonts w:ascii="Times New Roman" w:hAnsi="Times New Roman"/>
          <w:sz w:val="24"/>
          <w:szCs w:val="24"/>
        </w:rPr>
        <w:t xml:space="preserve">Университета: повышение квалификации (обучение), оценка персонала, мотивация персонала. </w:t>
      </w:r>
    </w:p>
    <w:p w:rsidR="00AD48AE" w:rsidRPr="00515BF1" w:rsidRDefault="00AD48AE" w:rsidP="009F73F2">
      <w:pPr>
        <w:pStyle w:val="Heading3"/>
        <w:tabs>
          <w:tab w:val="left" w:pos="426"/>
        </w:tabs>
        <w:spacing w:before="120" w:after="120"/>
        <w:ind w:firstLine="567"/>
        <w:rPr>
          <w:rFonts w:ascii="Times New Roman" w:hAnsi="Times New Roman"/>
          <w:color w:val="auto"/>
          <w:sz w:val="24"/>
          <w:szCs w:val="24"/>
        </w:rPr>
      </w:pPr>
      <w:bookmarkStart w:id="22" w:name="_Toc450823059"/>
      <w:r w:rsidRPr="00515BF1">
        <w:rPr>
          <w:rFonts w:ascii="Times New Roman" w:hAnsi="Times New Roman"/>
          <w:color w:val="auto"/>
          <w:sz w:val="24"/>
          <w:szCs w:val="24"/>
        </w:rPr>
        <w:t xml:space="preserve">5.2.2.1  </w:t>
      </w:r>
      <w:r w:rsidRPr="00515BF1">
        <w:rPr>
          <w:rFonts w:ascii="Times New Roman" w:hAnsi="Times New Roman"/>
          <w:color w:val="auto"/>
          <w:sz w:val="24"/>
          <w:szCs w:val="24"/>
        </w:rPr>
        <w:tab/>
        <w:t>Повышение квалификации персонала</w:t>
      </w:r>
      <w:bookmarkEnd w:id="22"/>
      <w:r w:rsidRPr="00515BF1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15BF1">
        <w:rPr>
          <w:rFonts w:ascii="Times New Roman" w:hAnsi="Times New Roman"/>
          <w:bCs/>
          <w:sz w:val="24"/>
          <w:szCs w:val="24"/>
        </w:rPr>
        <w:t>Работники имеют право на подготовку и дополнительное профессиональное образование.</w:t>
      </w:r>
    </w:p>
    <w:p w:rsidR="00AD48AE" w:rsidRPr="00515BF1" w:rsidRDefault="00AD48AE" w:rsidP="006F50AF">
      <w:pPr>
        <w:pStyle w:val="ConsPlusNormal"/>
        <w:tabs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 xml:space="preserve">Необходимость подготовки работников (профессиональное образование и профессиональное обучение) и дополнительного профессионального образования для собственных нужд определяет работодатель. </w:t>
      </w:r>
    </w:p>
    <w:p w:rsidR="00AD48AE" w:rsidRPr="00515BF1" w:rsidRDefault="00AD48AE" w:rsidP="006F50AF">
      <w:pPr>
        <w:pStyle w:val="ConsPlusNormal"/>
        <w:tabs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>Обучение работников Университета осуществляется, как правило, в форме повышения квалификации. Допускается обучение работников в форме стажировки, участия в семинарах и конференциях, профессиональной переподготовки, защиты диссертации.</w:t>
      </w:r>
    </w:p>
    <w:p w:rsidR="00AD48AE" w:rsidRPr="00515BF1" w:rsidRDefault="00AD48AE" w:rsidP="006F50AF">
      <w:pPr>
        <w:pStyle w:val="ConsPlusNormal"/>
        <w:tabs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>Сроки обучения персонала, в основном, связаны с истечением сроков трудовых договоров [3,4]. Сведения размещаются на сайте СГУВТ не позднее двух месяцев до окончания текущего учебного года.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Процедура обеспечения квалификации персонала проходит в несколько этапов (рисунок 5.4):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первом этапе</w:t>
      </w:r>
      <w:r w:rsidRPr="00515BF1">
        <w:rPr>
          <w:rFonts w:ascii="Times New Roman" w:hAnsi="Times New Roman"/>
          <w:sz w:val="24"/>
          <w:szCs w:val="24"/>
        </w:rPr>
        <w:t xml:space="preserve"> руководитель СП ежегодно в срок до 01 декабря текущего года собирает информацию о сроках окончания трудовых договоров сотрудников СП, о необходимости повышения квалификации, о возможных местах и формах повышения квалификации сотрудников СП по направлениям деятельности, соответствующим должностным обязанностям конкретного работника, на следующий календарный год. После чего разрабатывает перспективный план повышения квалификации сотрудников СП сроком на пять лет с разбивкой по годам (</w:t>
      </w:r>
      <w:r w:rsidRPr="00515BF1">
        <w:rPr>
          <w:rFonts w:ascii="Times New Roman" w:hAnsi="Times New Roman"/>
          <w:b/>
          <w:sz w:val="24"/>
          <w:szCs w:val="24"/>
        </w:rPr>
        <w:t>Приложение Е</w:t>
      </w:r>
      <w:r w:rsidRPr="00515BF1">
        <w:rPr>
          <w:rFonts w:ascii="Times New Roman" w:hAnsi="Times New Roman"/>
          <w:sz w:val="24"/>
          <w:szCs w:val="24"/>
        </w:rPr>
        <w:t>), затем на его основе формирует ежегодные планы повышения квалификации сотрудников СП (</w:t>
      </w:r>
      <w:r w:rsidRPr="00515BF1">
        <w:rPr>
          <w:rFonts w:ascii="Times New Roman" w:hAnsi="Times New Roman"/>
          <w:b/>
          <w:sz w:val="24"/>
          <w:szCs w:val="24"/>
        </w:rPr>
        <w:t>Приложение Ж</w:t>
      </w:r>
      <w:r w:rsidRPr="00515BF1">
        <w:rPr>
          <w:rFonts w:ascii="Times New Roman" w:hAnsi="Times New Roman"/>
          <w:sz w:val="24"/>
          <w:szCs w:val="24"/>
        </w:rPr>
        <w:t>). Данные планы являются основанием для составления Заявки на включение в План финансово-хозяйственной деятельности Университета.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Ежегодные планы подписываются руководителем СП, по согласованию с руководителем по направлению деятельности, и не позднее 10 декабря текущего года передаются в КПУ (ОК).  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втором этапе</w:t>
      </w:r>
      <w:r w:rsidRPr="00515BF1">
        <w:rPr>
          <w:rFonts w:ascii="Times New Roman" w:hAnsi="Times New Roman"/>
          <w:sz w:val="24"/>
          <w:szCs w:val="24"/>
        </w:rPr>
        <w:t xml:space="preserve"> формируется общий план повышения квалификации сотрудников Университета на следующий календарный год, который не позднее 20 декабря текущего года утверждается ректором.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третьем</w:t>
      </w: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sz w:val="24"/>
          <w:szCs w:val="24"/>
        </w:rPr>
        <w:t>этапе</w:t>
      </w:r>
      <w:r w:rsidRPr="00515BF1">
        <w:rPr>
          <w:rFonts w:ascii="Times New Roman" w:hAnsi="Times New Roman"/>
          <w:sz w:val="24"/>
          <w:szCs w:val="24"/>
        </w:rPr>
        <w:t xml:space="preserve"> начальник КПУ (ОК) доводит общий план повышения квалификации до сведения СП посредством размещения на официальном сайте Университета.</w:t>
      </w:r>
    </w:p>
    <w:p w:rsidR="00AD48AE" w:rsidRPr="00515BF1" w:rsidRDefault="00AD48AE" w:rsidP="009F73F2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450823060"/>
      <w:r w:rsidRPr="00515BF1">
        <w:rPr>
          <w:rFonts w:ascii="Times New Roman" w:hAnsi="Times New Roman"/>
          <w:b/>
          <w:sz w:val="24"/>
          <w:szCs w:val="24"/>
        </w:rPr>
        <w:t>На четвертом этапе</w:t>
      </w:r>
      <w:r w:rsidRPr="00515BF1">
        <w:rPr>
          <w:rFonts w:ascii="Times New Roman" w:hAnsi="Times New Roman"/>
          <w:sz w:val="24"/>
          <w:szCs w:val="24"/>
        </w:rPr>
        <w:t xml:space="preserve"> руководителем СП организуется деятельность по организации и прохождению повышения квалификации сотрудниками СП. Повышение квалификации может быть внутренним, на базе ЦДПО Университета, или внешним. </w:t>
      </w:r>
    </w:p>
    <w:p w:rsidR="00AD48AE" w:rsidRPr="00515BF1" w:rsidRDefault="00AD48AE" w:rsidP="009F73F2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Для организации внешнего обучения </w:t>
      </w:r>
      <w:r w:rsidRPr="00515BF1">
        <w:rPr>
          <w:rFonts w:ascii="Times New Roman" w:hAnsi="Times New Roman"/>
          <w:b/>
          <w:sz w:val="24"/>
          <w:szCs w:val="24"/>
        </w:rPr>
        <w:t>на пятом этапе</w:t>
      </w:r>
      <w:r w:rsidRPr="00515BF1">
        <w:rPr>
          <w:rFonts w:ascii="Times New Roman" w:hAnsi="Times New Roman"/>
          <w:sz w:val="24"/>
          <w:szCs w:val="24"/>
        </w:rPr>
        <w:t xml:space="preserve"> проводится закупка услуги через подачу инициатором закупки в контрактную службу заявки-обоснования и других необходимых документов для подготовки и заключения соответствующего договора. После чего </w:t>
      </w:r>
      <w:r w:rsidRPr="00515BF1">
        <w:rPr>
          <w:rFonts w:ascii="Times New Roman" w:hAnsi="Times New Roman"/>
          <w:b/>
          <w:sz w:val="24"/>
          <w:szCs w:val="24"/>
        </w:rPr>
        <w:t>на шестом этапе</w:t>
      </w:r>
      <w:r w:rsidRPr="00515BF1">
        <w:rPr>
          <w:rFonts w:ascii="Times New Roman" w:hAnsi="Times New Roman"/>
          <w:sz w:val="24"/>
          <w:szCs w:val="24"/>
        </w:rPr>
        <w:t xml:space="preserve"> непосредственно осуществляется процесс повышение квалификации работника, по результатам которого работнику выдаётся соответствующий документ (сертификат, свидетельство и т.п.).</w:t>
      </w:r>
    </w:p>
    <w:p w:rsidR="00AD48AE" w:rsidRPr="00515BF1" w:rsidRDefault="00AD48AE" w:rsidP="001F0213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object w:dxaOrig="13788" w:dyaOrig="21167">
          <v:shape id="_x0000_i1030" type="#_x0000_t75" style="width:468.75pt;height:603pt" o:ole="">
            <v:imagedata r:id="rId34" o:title=""/>
          </v:shape>
          <o:OLEObject Type="Embed" ProgID="Visio.Drawing.11" ShapeID="_x0000_i1030" DrawAspect="Content" ObjectID="_1556525747" r:id="rId35"/>
        </w:object>
      </w:r>
    </w:p>
    <w:p w:rsidR="00AD48AE" w:rsidRPr="00515BF1" w:rsidRDefault="00AD48AE" w:rsidP="009F73F2">
      <w:pPr>
        <w:pStyle w:val="ConsPlusNormal"/>
        <w:tabs>
          <w:tab w:val="left" w:pos="426"/>
        </w:tabs>
        <w:spacing w:line="276" w:lineRule="auto"/>
        <w:ind w:firstLine="567"/>
        <w:outlineLvl w:val="2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>Рисунок 5.4 – Обеспечение квалификации персонала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седьмом этапе</w:t>
      </w:r>
      <w:r w:rsidRPr="00515BF1">
        <w:rPr>
          <w:rFonts w:ascii="Times New Roman" w:hAnsi="Times New Roman"/>
          <w:sz w:val="24"/>
          <w:szCs w:val="24"/>
        </w:rPr>
        <w:t xml:space="preserve"> работник, прошедший повышение квалификации, должен предоставить сведения об этом в ОК  - для внесения информации в личное дело, и руководителю СП </w:t>
      </w:r>
      <w:r>
        <w:rPr>
          <w:rFonts w:ascii="Times New Roman" w:hAnsi="Times New Roman"/>
          <w:sz w:val="24"/>
          <w:szCs w:val="24"/>
        </w:rPr>
        <w:t>–</w:t>
      </w:r>
      <w:r w:rsidRPr="00515BF1">
        <w:rPr>
          <w:rFonts w:ascii="Times New Roman" w:hAnsi="Times New Roman"/>
          <w:sz w:val="24"/>
          <w:szCs w:val="24"/>
        </w:rPr>
        <w:t xml:space="preserve"> для контроля за исполнением ежегодного плана повышения квалификации СП.</w:t>
      </w:r>
    </w:p>
    <w:p w:rsidR="00AD48AE" w:rsidRPr="00515BF1" w:rsidRDefault="00AD48AE" w:rsidP="006F50AF">
      <w:pPr>
        <w:keepLines/>
        <w:widowControl w:val="0"/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На восьмом этапе</w:t>
      </w:r>
      <w:r w:rsidRPr="00515BF1">
        <w:rPr>
          <w:rFonts w:ascii="Times New Roman" w:hAnsi="Times New Roman"/>
          <w:sz w:val="24"/>
          <w:szCs w:val="24"/>
        </w:rPr>
        <w:t xml:space="preserve"> руководитель СП анализирует выполнение ежегодного плана повышения квалификации СП, на основании чего вносит необходимые корректировки в перспективный план и план повышения квалификации на следующий календарный год. ОК вносит в базу данных сотрудников сведения о прохождении повышения квалификации, копия документа о повышении квалификации помещается в личное дело сотрудника. </w:t>
      </w:r>
    </w:p>
    <w:p w:rsidR="00AD48AE" w:rsidRPr="00515BF1" w:rsidRDefault="00AD48AE" w:rsidP="009F73F2">
      <w:pPr>
        <w:pStyle w:val="ConsPlusNormal"/>
        <w:keepLines/>
        <w:widowControl w:val="0"/>
        <w:tabs>
          <w:tab w:val="left" w:pos="426"/>
        </w:tabs>
        <w:spacing w:before="120" w:after="120" w:line="276" w:lineRule="auto"/>
        <w:ind w:firstLine="567"/>
        <w:jc w:val="both"/>
        <w:outlineLvl w:val="2"/>
        <w:rPr>
          <w:rFonts w:ascii="Times New Roman" w:hAnsi="Times New Roman" w:cs="Times New Roman"/>
          <w:b/>
        </w:rPr>
      </w:pPr>
      <w:r w:rsidRPr="00515BF1">
        <w:rPr>
          <w:rStyle w:val="apple-converted-space"/>
          <w:rFonts w:ascii="Times New Roman" w:hAnsi="Times New Roman"/>
          <w:b/>
          <w:shd w:val="clear" w:color="auto" w:fill="FFFFFF"/>
        </w:rPr>
        <w:t>5.2.2.2</w:t>
      </w:r>
      <w:r w:rsidRPr="00515BF1">
        <w:rPr>
          <w:rStyle w:val="apple-converted-space"/>
          <w:rFonts w:ascii="Times New Roman" w:hAnsi="Times New Roman"/>
          <w:b/>
          <w:shd w:val="clear" w:color="auto" w:fill="FFFFFF"/>
        </w:rPr>
        <w:tab/>
      </w:r>
      <w:r w:rsidRPr="00515BF1">
        <w:rPr>
          <w:rFonts w:ascii="Times New Roman" w:hAnsi="Times New Roman" w:cs="Times New Roman"/>
          <w:b/>
        </w:rPr>
        <w:t>Оценка персонала</w:t>
      </w:r>
      <w:bookmarkEnd w:id="23"/>
    </w:p>
    <w:p w:rsidR="00AD48AE" w:rsidRPr="00515BF1" w:rsidRDefault="00AD48AE" w:rsidP="006F50AF">
      <w:pPr>
        <w:pStyle w:val="ConsPlusNormal"/>
        <w:keepLines/>
        <w:widowControl w:val="0"/>
        <w:tabs>
          <w:tab w:val="left" w:pos="426"/>
        </w:tabs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15BF1">
        <w:rPr>
          <w:rFonts w:ascii="Times New Roman" w:hAnsi="Times New Roman" w:cs="Times New Roman"/>
        </w:rPr>
        <w:t xml:space="preserve">Основной комплексной и самостоятельной методикой оценки персонала в </w:t>
      </w:r>
      <w:r w:rsidRPr="00515BF1">
        <w:rPr>
          <w:rStyle w:val="apple-converted-space"/>
          <w:rFonts w:ascii="Times New Roman" w:hAnsi="Times New Roman"/>
        </w:rPr>
        <w:t xml:space="preserve">ФГБОУ ВО «СГУВТ» </w:t>
      </w:r>
      <w:r w:rsidRPr="00515BF1">
        <w:rPr>
          <w:rFonts w:ascii="Times New Roman" w:hAnsi="Times New Roman" w:cs="Times New Roman"/>
        </w:rPr>
        <w:t>является</w:t>
      </w:r>
      <w:r w:rsidRPr="00515BF1">
        <w:rPr>
          <w:rStyle w:val="apple-converted-space"/>
          <w:rFonts w:ascii="Times New Roman" w:hAnsi="Times New Roman"/>
        </w:rPr>
        <w:t xml:space="preserve">  </w:t>
      </w:r>
      <w:hyperlink r:id="rId36" w:tooltip="Аттестация" w:history="1">
        <w:r w:rsidRPr="00515BF1">
          <w:rPr>
            <w:rStyle w:val="Hyperlink"/>
            <w:rFonts w:ascii="Times New Roman" w:hAnsi="Times New Roman"/>
            <w:color w:val="auto"/>
            <w:u w:val="none"/>
          </w:rPr>
          <w:t>аттестация</w:t>
        </w:r>
      </w:hyperlink>
      <w:r w:rsidRPr="00515BF1">
        <w:rPr>
          <w:rFonts w:ascii="Times New Roman" w:hAnsi="Times New Roman" w:cs="Times New Roman"/>
        </w:rPr>
        <w:t xml:space="preserve">, которая заключается в определении уровня соответствия работника занимаемой должности или должности, на которую он претендует. Порядок проведения аттестации работников разных категорий персонала определяется соответствующими положениями, либо условиями трудового договора [7]. 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t>К оценке персонала могут быть привлечены специализированные Центры оценки, особенную актуальность данный метод оценки может приобрести в связи с введением ПС. При проведении оценки персонала в качестве дополнительного показателя учитывается число награждений работников ФГБОУ ВО «СГУВТ», занесенных в трудовую книжку.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rPr>
          <w:b/>
        </w:rPr>
        <w:t>На первом этапе</w:t>
      </w:r>
      <w:r w:rsidRPr="00515BF1">
        <w:t xml:space="preserve"> осуществляется планирование проведения процесса аттестации персонала.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rPr>
          <w:b/>
        </w:rPr>
        <w:t>На втором этапе</w:t>
      </w:r>
      <w:r w:rsidRPr="00515BF1">
        <w:t xml:space="preserve"> организуется процедура проведения аттестации.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rPr>
          <w:b/>
        </w:rPr>
        <w:t>На третьем</w:t>
      </w:r>
      <w:r w:rsidRPr="00515BF1">
        <w:t xml:space="preserve"> непосредственно проводится аттестация персонала на соответствие занимаемой должности, по результатам котором ректор принимает кадровые решения. 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t xml:space="preserve">Одним из методов оценки НПР является </w:t>
      </w:r>
      <w:r w:rsidRPr="00515BF1">
        <w:rPr>
          <w:b/>
        </w:rPr>
        <w:t>избрание по конкурсу</w:t>
      </w:r>
      <w:r w:rsidRPr="00515BF1">
        <w:t xml:space="preserve"> в связи с истечением срока трудового договора [1].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С целью информирования руководителей подразделений, деканатов и кафедр, не позднее чем за два месяца до окончания учебного года списки лиц, срок трудового договора с которыми истекает, или полномочия у которых заканчиваются в следующем учебном году, утверждённые ректором, размещаются на информационном стенде ОК и на сайте Университета (</w:t>
      </w:r>
      <w:hyperlink r:id="rId37" w:history="1">
        <w:r w:rsidRPr="00515BF1">
          <w:rPr>
            <w:rStyle w:val="Hyperlink"/>
            <w:rFonts w:ascii="Times New Roman" w:hAnsi="Times New Roman"/>
            <w:sz w:val="24"/>
            <w:szCs w:val="24"/>
          </w:rPr>
          <w:t>http://www.ssuwt.ru/sveden/vakansii/konkurs-na-zameshchenie</w:t>
        </w:r>
      </w:hyperlink>
      <w:r w:rsidRPr="00515BF1">
        <w:rPr>
          <w:rFonts w:ascii="Times New Roman" w:hAnsi="Times New Roman"/>
          <w:sz w:val="24"/>
          <w:szCs w:val="24"/>
        </w:rPr>
        <w:t xml:space="preserve">). 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t>Процедура избрания по конкурсу регламентируется соответствующими Положениями [1].</w:t>
      </w:r>
    </w:p>
    <w:p w:rsidR="00AD48AE" w:rsidRPr="00515BF1" w:rsidRDefault="00AD48AE" w:rsidP="00273924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</w:pPr>
    </w:p>
    <w:p w:rsidR="00AD48AE" w:rsidRPr="00515BF1" w:rsidRDefault="00AD48AE" w:rsidP="00BF2623">
      <w:pPr>
        <w:pStyle w:val="NormalWeb"/>
        <w:shd w:val="clear" w:color="auto" w:fill="FFFFFF"/>
        <w:spacing w:before="120" w:beforeAutospacing="0" w:after="120" w:afterAutospacing="0" w:line="240" w:lineRule="atLeast"/>
        <w:jc w:val="center"/>
        <w:rPr>
          <w:b/>
        </w:rPr>
      </w:pPr>
      <w:r w:rsidRPr="00515BF1">
        <w:object w:dxaOrig="12561" w:dyaOrig="13175">
          <v:shape id="_x0000_i1031" type="#_x0000_t75" style="width:465pt;height:487.5pt" o:ole="">
            <v:imagedata r:id="rId38" o:title=""/>
          </v:shape>
          <o:OLEObject Type="Embed" ProgID="Visio.Drawing.11" ShapeID="_x0000_i1031" DrawAspect="Content" ObjectID="_1556525748" r:id="rId39"/>
        </w:objec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t>Рисунок 5.4 – Текущая оценка квалификации персонала</w:t>
      </w:r>
    </w:p>
    <w:p w:rsidR="00AD48AE" w:rsidRPr="00515BF1" w:rsidRDefault="00AD48AE" w:rsidP="006F50AF">
      <w:pPr>
        <w:pStyle w:val="Heading3"/>
        <w:tabs>
          <w:tab w:val="left" w:pos="426"/>
        </w:tabs>
        <w:spacing w:before="0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24" w:name="_Toc450823061"/>
    </w:p>
    <w:p w:rsidR="00AD48AE" w:rsidRPr="00515BF1" w:rsidRDefault="00AD48AE" w:rsidP="009F73F2">
      <w:pPr>
        <w:pStyle w:val="Heading3"/>
        <w:tabs>
          <w:tab w:val="left" w:pos="426"/>
        </w:tabs>
        <w:spacing w:before="120" w:after="120"/>
        <w:ind w:firstLine="567"/>
        <w:jc w:val="both"/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color w:val="auto"/>
          <w:sz w:val="24"/>
          <w:szCs w:val="24"/>
        </w:rPr>
        <w:t>5.2.2.3</w:t>
      </w:r>
      <w:r w:rsidRPr="00515BF1">
        <w:rPr>
          <w:rFonts w:ascii="Times New Roman" w:hAnsi="Times New Roman"/>
          <w:color w:val="auto"/>
        </w:rPr>
        <w:t xml:space="preserve"> </w:t>
      </w:r>
      <w:r w:rsidRPr="00515BF1">
        <w:rPr>
          <w:rFonts w:ascii="Times New Roman" w:hAnsi="Times New Roman"/>
          <w:color w:val="auto"/>
        </w:rPr>
        <w:tab/>
      </w:r>
      <w:r w:rsidRPr="00515BF1">
        <w:rPr>
          <w:rStyle w:val="apple-converted-space"/>
          <w:rFonts w:ascii="Times New Roman" w:hAnsi="Times New Roman"/>
          <w:color w:val="auto"/>
          <w:sz w:val="24"/>
          <w:szCs w:val="24"/>
          <w:shd w:val="clear" w:color="auto" w:fill="FFFFFF"/>
        </w:rPr>
        <w:t>Мотивация персонала</w:t>
      </w:r>
      <w:bookmarkEnd w:id="24"/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Fonts w:ascii="Times New Roman" w:hAnsi="Times New Roman"/>
          <w:bCs/>
          <w:color w:val="252525"/>
          <w:sz w:val="24"/>
          <w:szCs w:val="24"/>
          <w:shd w:val="clear" w:color="auto" w:fill="FFFFFF"/>
        </w:rPr>
        <w:t>Мотивация персонала</w:t>
      </w:r>
      <w:r w:rsidRPr="00515BF1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–</w:t>
      </w:r>
      <w:r w:rsidRPr="00515BF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один из способов </w:t>
      </w:r>
      <w:r w:rsidRPr="00515BF1">
        <w:rPr>
          <w:rFonts w:ascii="Times New Roman" w:hAnsi="Times New Roman"/>
          <w:sz w:val="24"/>
          <w:szCs w:val="24"/>
          <w:shd w:val="clear" w:color="auto" w:fill="FFFFFF"/>
        </w:rPr>
        <w:t>повышения</w:t>
      </w: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40" w:tooltip="Производительность труда" w:history="1">
        <w:r w:rsidRPr="00515BF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производительности труда</w:t>
        </w:r>
      </w:hyperlink>
      <w:r w:rsidRPr="00515BF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15BF1">
        <w:rPr>
          <w:color w:val="000000"/>
        </w:rPr>
        <w:t xml:space="preserve">Процесс мотивации (Рисунок 5.5) начинается с физиологической или психологической нехватки, или </w:t>
      </w:r>
      <w:r w:rsidRPr="00515BF1">
        <w:rPr>
          <w:i/>
          <w:iCs/>
          <w:color w:val="000000"/>
        </w:rPr>
        <w:t>потребности</w:t>
      </w:r>
      <w:r w:rsidRPr="00515BF1">
        <w:rPr>
          <w:color w:val="000000"/>
        </w:rPr>
        <w:t>, которая активизирует поведение или создает</w:t>
      </w:r>
      <w:r w:rsidRPr="00515BF1">
        <w:rPr>
          <w:rStyle w:val="apple-converted-space"/>
          <w:color w:val="000000"/>
        </w:rPr>
        <w:t> </w:t>
      </w:r>
      <w:r w:rsidRPr="00515BF1">
        <w:rPr>
          <w:i/>
          <w:iCs/>
          <w:color w:val="000000"/>
        </w:rPr>
        <w:t>побуждение (мотив)</w:t>
      </w:r>
      <w:r w:rsidRPr="00515BF1">
        <w:rPr>
          <w:color w:val="000000"/>
        </w:rPr>
        <w:t>, направленное на достижение определенной цели или</w:t>
      </w:r>
      <w:r w:rsidRPr="00515BF1">
        <w:rPr>
          <w:rStyle w:val="apple-converted-space"/>
          <w:color w:val="000000"/>
        </w:rPr>
        <w:t> </w:t>
      </w:r>
      <w:r w:rsidRPr="00515BF1">
        <w:rPr>
          <w:i/>
          <w:iCs/>
          <w:color w:val="000000"/>
        </w:rPr>
        <w:t>вознаграждения</w:t>
      </w:r>
      <w:r w:rsidRPr="00515BF1">
        <w:rPr>
          <w:color w:val="000000"/>
        </w:rPr>
        <w:t>. Потребности создают побуждения, нацеленные на получение вознаграждения, в чем и заключена основа мотивации.</w:t>
      </w:r>
    </w:p>
    <w:p w:rsidR="00AD48AE" w:rsidRPr="00515BF1" w:rsidRDefault="00AD48AE" w:rsidP="00A540AF">
      <w:pPr>
        <w:pStyle w:val="NormalWeb"/>
        <w:shd w:val="clear" w:color="auto" w:fill="FFFFFF"/>
        <w:jc w:val="center"/>
        <w:rPr>
          <w:color w:val="000000"/>
          <w:sz w:val="20"/>
          <w:szCs w:val="20"/>
        </w:rPr>
      </w:pPr>
      <w:r w:rsidRPr="004D0EBF">
        <w:rPr>
          <w:noProof/>
          <w:color w:val="000000"/>
          <w:sz w:val="20"/>
          <w:szCs w:val="20"/>
        </w:rPr>
        <w:pict>
          <v:shape id="Рисунок 1" o:spid="_x0000_i1032" type="#_x0000_t75" alt="http://www.aup.ru/books/m17/img/image007.png" style="width:357pt;height:159pt;visibility:visible">
            <v:imagedata r:id="rId41" o:title=""/>
          </v:shape>
        </w:pict>
      </w:r>
    </w:p>
    <w:p w:rsidR="00AD48AE" w:rsidRPr="00515BF1" w:rsidRDefault="00AD48AE" w:rsidP="006F50AF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firstLine="567"/>
        <w:jc w:val="both"/>
      </w:pPr>
      <w:r w:rsidRPr="00515BF1">
        <w:t>Рисунок 5.5 – Модель мотивации поведения персонала через потребности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В Университете применяются следующие виды мотивации персонала: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- материальная мотивация (установление стимулирующих выплат и премирование, оказание материальной помощи, оплата дополнительного отпуска, обеспечение повышения квалификации и т.д.);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- нематериальная мотивация (организация культурно-массовых мероприятий (День речника, День защиты детей, Новогодний вечер, организация зимнего и летнего отдыха, предоставление отпуска преимущественно в летнее время и.т.д.);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515BF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- психологическая мотивация (награждение грамотами, объявление благодарности, умение руководителя воодушевлять подчиненных, подбодрить их, найти нужный индивидуальный подход к конкретному работнику).</w:t>
      </w: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sectPr w:rsidR="00AD48AE" w:rsidRPr="00515BF1" w:rsidSect="007F1BC8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AD48AE" w:rsidRPr="00515BF1" w:rsidRDefault="00AD48AE" w:rsidP="006F50AF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Таблица 5.1 – Матрица ответственности подпроцессов «Управление персоналом»</w:t>
      </w:r>
    </w:p>
    <w:tbl>
      <w:tblPr>
        <w:tblW w:w="50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71"/>
        <w:gridCol w:w="1831"/>
        <w:gridCol w:w="1941"/>
        <w:gridCol w:w="423"/>
        <w:gridCol w:w="564"/>
        <w:gridCol w:w="423"/>
        <w:gridCol w:w="423"/>
        <w:gridCol w:w="888"/>
        <w:gridCol w:w="381"/>
        <w:gridCol w:w="705"/>
        <w:gridCol w:w="465"/>
        <w:gridCol w:w="641"/>
        <w:gridCol w:w="390"/>
      </w:tblGrid>
      <w:tr w:rsidR="00AD48AE" w:rsidRPr="004D0EBF" w:rsidTr="006F50AF">
        <w:trPr>
          <w:cantSplit/>
          <w:trHeight w:val="20"/>
          <w:tblHeader/>
          <w:jc w:val="center"/>
        </w:trPr>
        <w:tc>
          <w:tcPr>
            <w:tcW w:w="5871" w:type="dxa"/>
            <w:vMerge w:val="restart"/>
            <w:vAlign w:val="center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  <w:r w:rsidRPr="00515BF1">
              <w:t>Название подпроцесса</w:t>
            </w:r>
          </w:p>
        </w:tc>
        <w:tc>
          <w:tcPr>
            <w:tcW w:w="1831" w:type="dxa"/>
            <w:vMerge w:val="restart"/>
            <w:vAlign w:val="center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Подразделение, выполняющее процесс</w:t>
            </w:r>
          </w:p>
        </w:tc>
        <w:tc>
          <w:tcPr>
            <w:tcW w:w="1941" w:type="dxa"/>
            <w:vMerge w:val="restart"/>
            <w:vAlign w:val="center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Строки выполнения</w:t>
            </w:r>
          </w:p>
        </w:tc>
        <w:tc>
          <w:tcPr>
            <w:tcW w:w="5303" w:type="dxa"/>
            <w:gridSpan w:val="10"/>
            <w:vAlign w:val="center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Ответственные за выполнение</w:t>
            </w:r>
          </w:p>
        </w:tc>
      </w:tr>
      <w:tr w:rsidR="00AD48AE" w:rsidRPr="004D0EBF" w:rsidTr="006F50AF">
        <w:trPr>
          <w:cantSplit/>
          <w:trHeight w:val="2270"/>
          <w:tblHeader/>
          <w:jc w:val="center"/>
        </w:trPr>
        <w:tc>
          <w:tcPr>
            <w:tcW w:w="5871" w:type="dxa"/>
            <w:vMerge/>
            <w:vAlign w:val="center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831" w:type="dxa"/>
            <w:vMerge/>
            <w:vAlign w:val="center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  <w:vMerge/>
            <w:vAlign w:val="center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Ректор</w:t>
            </w:r>
          </w:p>
        </w:tc>
        <w:tc>
          <w:tcPr>
            <w:tcW w:w="564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Проректор по экономике</w:t>
            </w:r>
          </w:p>
        </w:tc>
        <w:tc>
          <w:tcPr>
            <w:tcW w:w="423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Проректор по УР</w:t>
            </w:r>
          </w:p>
        </w:tc>
        <w:tc>
          <w:tcPr>
            <w:tcW w:w="423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Проректор по НР</w:t>
            </w:r>
          </w:p>
        </w:tc>
        <w:tc>
          <w:tcPr>
            <w:tcW w:w="888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Руководители структурных подразделений </w:t>
            </w:r>
          </w:p>
        </w:tc>
        <w:tc>
          <w:tcPr>
            <w:tcW w:w="381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Кафедры</w:t>
            </w:r>
          </w:p>
        </w:tc>
        <w:tc>
          <w:tcPr>
            <w:tcW w:w="705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Кадрово-правовое управление</w:t>
            </w:r>
          </w:p>
        </w:tc>
        <w:tc>
          <w:tcPr>
            <w:tcW w:w="465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Отдел кадров</w:t>
            </w:r>
          </w:p>
        </w:tc>
        <w:tc>
          <w:tcPr>
            <w:tcW w:w="641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Планово-экономический отдел</w:t>
            </w:r>
          </w:p>
        </w:tc>
        <w:tc>
          <w:tcPr>
            <w:tcW w:w="390" w:type="dxa"/>
            <w:textDirection w:val="btLr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14946" w:type="dxa"/>
            <w:gridSpan w:val="13"/>
          </w:tcPr>
          <w:p w:rsidR="00AD48AE" w:rsidRPr="00515BF1" w:rsidRDefault="00AD48AE" w:rsidP="006F50AF">
            <w:pPr>
              <w:pStyle w:val="a0"/>
              <w:ind w:left="0" w:firstLine="261"/>
              <w:jc w:val="center"/>
            </w:pPr>
            <w:r w:rsidRPr="00515BF1">
              <w:rPr>
                <w:b/>
              </w:rPr>
              <w:t>Подпроцесс «Оперативная работа с персоналом»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Анализ штатного расписания, штатной расстановки 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Определение потребности в персонале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Изменение штатного расписания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Анализ вакантных должностей для перевода 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Перемещение работника с его согласия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Внутренний подбор персонала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Внешний подбор персонала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Анализ документов соискателей на соответствие квалификационным требованиям (ДИ, ЕКС, ПС)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Собеседование с соискателем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Отбор кандидатов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Проведение конкурса НПР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Обсуждение условий ТД, оформление трудовых отношений,  ознакомление с ЛНА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Заключение трудового договора 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Подготовка проекта и подписание приказа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Ознакомление с приказом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609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44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Оценка работника в период испытательного срока (адаптация)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14946" w:type="dxa"/>
            <w:gridSpan w:val="13"/>
          </w:tcPr>
          <w:p w:rsidR="00AD48AE" w:rsidRPr="00515BF1" w:rsidRDefault="00AD48AE" w:rsidP="006F50AF">
            <w:pPr>
              <w:pStyle w:val="a0"/>
              <w:ind w:left="0" w:firstLine="261"/>
              <w:jc w:val="center"/>
            </w:pPr>
            <w:r w:rsidRPr="00515BF1">
              <w:rPr>
                <w:b/>
              </w:rPr>
              <w:t>Подпроцесс «Развитие персонала»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Сбор информации о необходимости ПК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  <w:r w:rsidRPr="00515BF1">
              <w:t>СП</w:t>
            </w: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01 декабря текущего года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Разработка плана ПК (перспективный, текущий) 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10 декабря текущего года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Формирование общего плана ПК СГУВТ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20 декабря текущего года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Доведение общего плата ПК до сведения СП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После утверждения плана ПК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Закупка услуги ПК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Согласно плану закупок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О,В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Прохождение ПК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Согласно договору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Представление сведений о ПК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В течение 5 дней с даты получения документа о ПК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Анализ выполнения ежегодного плана, корректировка перспективного плана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  <w:r w:rsidRPr="00515BF1">
              <w:t>Ноябрь текущего года</w:t>
            </w: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564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О, В</w:t>
            </w:r>
          </w:p>
        </w:tc>
        <w:tc>
          <w:tcPr>
            <w:tcW w:w="38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465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:rsidR="00AD48AE" w:rsidRPr="004D0EBF" w:rsidRDefault="00AD48AE" w:rsidP="006F5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14946" w:type="dxa"/>
            <w:gridSpan w:val="13"/>
          </w:tcPr>
          <w:p w:rsidR="00AD48AE" w:rsidRPr="00515BF1" w:rsidRDefault="00AD48AE" w:rsidP="006F50AF">
            <w:pPr>
              <w:pStyle w:val="a0"/>
              <w:ind w:left="0" w:firstLine="403"/>
              <w:jc w:val="center"/>
            </w:pPr>
            <w:r w:rsidRPr="00515BF1">
              <w:rPr>
                <w:b/>
              </w:rPr>
              <w:t>Подпроцесс «Оценка персонала»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Планирование проведения оценки персонала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Р</w:t>
            </w:r>
          </w:p>
        </w:tc>
        <w:tc>
          <w:tcPr>
            <w:tcW w:w="564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888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381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70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О</w:t>
            </w:r>
          </w:p>
        </w:tc>
        <w:tc>
          <w:tcPr>
            <w:tcW w:w="46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В</w:t>
            </w:r>
          </w:p>
        </w:tc>
        <w:tc>
          <w:tcPr>
            <w:tcW w:w="641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390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Организация проведения оценки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Р</w:t>
            </w:r>
          </w:p>
        </w:tc>
        <w:tc>
          <w:tcPr>
            <w:tcW w:w="564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888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В</w:t>
            </w:r>
          </w:p>
        </w:tc>
        <w:tc>
          <w:tcPr>
            <w:tcW w:w="381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70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О</w:t>
            </w:r>
          </w:p>
        </w:tc>
        <w:tc>
          <w:tcPr>
            <w:tcW w:w="46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В</w:t>
            </w:r>
          </w:p>
        </w:tc>
        <w:tc>
          <w:tcPr>
            <w:tcW w:w="641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390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</w:tr>
      <w:tr w:rsidR="00AD48AE" w:rsidRPr="004D0EBF" w:rsidTr="006F50AF">
        <w:trPr>
          <w:trHeight w:val="673"/>
          <w:jc w:val="center"/>
        </w:trPr>
        <w:tc>
          <w:tcPr>
            <w:tcW w:w="5871" w:type="dxa"/>
          </w:tcPr>
          <w:p w:rsidR="00AD48AE" w:rsidRPr="004D0EBF" w:rsidRDefault="00AD48AE" w:rsidP="006F50A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Проведение аттестации на соответствие занимаемой должности</w:t>
            </w:r>
          </w:p>
        </w:tc>
        <w:tc>
          <w:tcPr>
            <w:tcW w:w="183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1941" w:type="dxa"/>
          </w:tcPr>
          <w:p w:rsidR="00AD48AE" w:rsidRPr="00515BF1" w:rsidRDefault="00AD48AE" w:rsidP="006F50AF">
            <w:pPr>
              <w:pStyle w:val="a0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Р</w:t>
            </w:r>
          </w:p>
        </w:tc>
        <w:tc>
          <w:tcPr>
            <w:tcW w:w="564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423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888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381" w:type="dxa"/>
          </w:tcPr>
          <w:p w:rsidR="00AD48AE" w:rsidRPr="00515BF1" w:rsidRDefault="00AD48AE" w:rsidP="006F50AF">
            <w:pPr>
              <w:pStyle w:val="a0"/>
              <w:jc w:val="center"/>
            </w:pPr>
          </w:p>
        </w:tc>
        <w:tc>
          <w:tcPr>
            <w:tcW w:w="70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 xml:space="preserve">О </w:t>
            </w:r>
          </w:p>
        </w:tc>
        <w:tc>
          <w:tcPr>
            <w:tcW w:w="465" w:type="dxa"/>
          </w:tcPr>
          <w:p w:rsidR="00AD48AE" w:rsidRPr="00515BF1" w:rsidRDefault="00AD48AE" w:rsidP="006F50AF">
            <w:pPr>
              <w:pStyle w:val="a0"/>
              <w:jc w:val="center"/>
            </w:pPr>
            <w:r w:rsidRPr="00515BF1">
              <w:t>В</w:t>
            </w:r>
          </w:p>
        </w:tc>
        <w:tc>
          <w:tcPr>
            <w:tcW w:w="641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</w:p>
        </w:tc>
        <w:tc>
          <w:tcPr>
            <w:tcW w:w="390" w:type="dxa"/>
          </w:tcPr>
          <w:p w:rsidR="00AD48AE" w:rsidRPr="00515BF1" w:rsidRDefault="00AD48AE" w:rsidP="006F50AF">
            <w:pPr>
              <w:pStyle w:val="a0"/>
              <w:ind w:left="0"/>
              <w:jc w:val="center"/>
            </w:pPr>
            <w:r w:rsidRPr="00515BF1">
              <w:t>В</w:t>
            </w:r>
          </w:p>
        </w:tc>
      </w:tr>
      <w:tr w:rsidR="00AD48AE" w:rsidRPr="004D0EBF" w:rsidTr="006F50AF">
        <w:trPr>
          <w:trHeight w:val="20"/>
          <w:jc w:val="center"/>
        </w:trPr>
        <w:tc>
          <w:tcPr>
            <w:tcW w:w="14946" w:type="dxa"/>
            <w:gridSpan w:val="13"/>
          </w:tcPr>
          <w:p w:rsidR="00AD48AE" w:rsidRPr="00515BF1" w:rsidRDefault="00AD48AE" w:rsidP="006F50AF">
            <w:pPr>
              <w:pStyle w:val="a0"/>
              <w:rPr>
                <w:b/>
              </w:rPr>
            </w:pPr>
            <w:r w:rsidRPr="00515BF1">
              <w:rPr>
                <w:b/>
              </w:rPr>
              <w:t>Условные обозначения:</w:t>
            </w:r>
          </w:p>
          <w:p w:rsidR="00AD48AE" w:rsidRPr="00515BF1" w:rsidRDefault="00AD48AE" w:rsidP="006F50AF">
            <w:pPr>
              <w:pStyle w:val="a0"/>
            </w:pPr>
            <w:r w:rsidRPr="00515BF1">
              <w:rPr>
                <w:b/>
                <w:bCs/>
              </w:rPr>
              <w:t>Р</w:t>
            </w:r>
            <w:r w:rsidRPr="00515BF1">
              <w:t xml:space="preserve"> – Руководит, принимает решения, несет ответственность за конечные результаты;</w:t>
            </w:r>
          </w:p>
          <w:p w:rsidR="00AD48AE" w:rsidRPr="00515BF1" w:rsidRDefault="00AD48AE" w:rsidP="006F50AF">
            <w:pPr>
              <w:pStyle w:val="a0"/>
            </w:pPr>
            <w:r w:rsidRPr="00515BF1">
              <w:rPr>
                <w:b/>
                <w:bCs/>
              </w:rPr>
              <w:t xml:space="preserve">О </w:t>
            </w:r>
            <w:r w:rsidRPr="00515BF1">
              <w:t>– Организует исполнение работ, готовит решения, несет ответственность за правильное и своевременное исполнение работ, подготовку решений.</w:t>
            </w:r>
          </w:p>
          <w:p w:rsidR="00AD48AE" w:rsidRPr="00515BF1" w:rsidRDefault="00AD48AE" w:rsidP="006F50AF">
            <w:pPr>
              <w:pStyle w:val="a0"/>
            </w:pPr>
            <w:r w:rsidRPr="00515BF1">
              <w:rPr>
                <w:b/>
                <w:bCs/>
              </w:rPr>
              <w:t>В</w:t>
            </w:r>
            <w:r w:rsidRPr="00515BF1">
              <w:t xml:space="preserve"> – Выполняет процесс, несет ответственность за исполнение.</w:t>
            </w:r>
          </w:p>
        </w:tc>
      </w:tr>
    </w:tbl>
    <w:p w:rsidR="00AD48AE" w:rsidRPr="00515BF1" w:rsidRDefault="00AD48AE" w:rsidP="00912433">
      <w:pPr>
        <w:spacing w:line="240" w:lineRule="auto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</w:p>
    <w:p w:rsidR="00AD48AE" w:rsidRPr="00515BF1" w:rsidRDefault="00AD48AE" w:rsidP="00912433">
      <w:pPr>
        <w:spacing w:line="240" w:lineRule="auto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sectPr w:rsidR="00AD48AE" w:rsidRPr="00515BF1" w:rsidSect="00F2102E">
          <w:headerReference w:type="default" r:id="rId42"/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AD48AE" w:rsidRPr="00515BF1" w:rsidRDefault="00AD48AE" w:rsidP="006F50AF">
      <w:pPr>
        <w:pStyle w:val="Heading2"/>
        <w:tabs>
          <w:tab w:val="left" w:pos="426"/>
        </w:tabs>
        <w:spacing w:before="0"/>
        <w:ind w:firstLine="567"/>
        <w:rPr>
          <w:rFonts w:ascii="Times New Roman" w:hAnsi="Times New Roman"/>
          <w:bCs w:val="0"/>
          <w:iCs/>
          <w:color w:val="000000"/>
          <w:sz w:val="24"/>
          <w:szCs w:val="24"/>
        </w:rPr>
      </w:pPr>
      <w:bookmarkStart w:id="25" w:name="_Toc450823062"/>
      <w:bookmarkStart w:id="26" w:name="_Toc476904260"/>
      <w:r w:rsidRPr="00515BF1">
        <w:rPr>
          <w:rFonts w:ascii="Times New Roman" w:hAnsi="Times New Roman"/>
          <w:bCs w:val="0"/>
          <w:iCs/>
          <w:color w:val="000000"/>
          <w:sz w:val="24"/>
          <w:szCs w:val="24"/>
        </w:rPr>
        <w:t>5.3 Выходные данные процесса</w:t>
      </w:r>
      <w:bookmarkEnd w:id="25"/>
      <w:bookmarkEnd w:id="26"/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Выходные данные – это все имеющиеся сведения по персоналу в соответствии с законодательством РФ, изложенные в первичных учетных документах и в электронной базе данных сотрудников.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6F50AF">
      <w:pPr>
        <w:pStyle w:val="Heading2"/>
        <w:tabs>
          <w:tab w:val="left" w:pos="426"/>
        </w:tabs>
        <w:spacing w:before="0"/>
        <w:ind w:firstLine="567"/>
        <w:rPr>
          <w:rFonts w:ascii="Times New Roman" w:hAnsi="Times New Roman"/>
          <w:bCs w:val="0"/>
          <w:iCs/>
          <w:color w:val="000000"/>
          <w:sz w:val="24"/>
          <w:szCs w:val="24"/>
        </w:rPr>
      </w:pPr>
      <w:bookmarkStart w:id="27" w:name="_Toc450823063"/>
      <w:bookmarkStart w:id="28" w:name="_Toc476904261"/>
      <w:r w:rsidRPr="00515BF1">
        <w:rPr>
          <w:rFonts w:ascii="Times New Roman" w:hAnsi="Times New Roman"/>
          <w:bCs w:val="0"/>
          <w:iCs/>
          <w:color w:val="000000"/>
          <w:sz w:val="24"/>
          <w:szCs w:val="24"/>
        </w:rPr>
        <w:t>5.4 Анализ, измерения и мониторинг процесса</w:t>
      </w:r>
      <w:bookmarkEnd w:id="27"/>
      <w:bookmarkEnd w:id="28"/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Критерии измерения процесса приведены в нижеследующей таблице 5.2.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Таблица 5.2 – Критерии оценки процесса Управление персоналом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righ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1843"/>
        <w:gridCol w:w="3367"/>
        <w:gridCol w:w="2606"/>
      </w:tblGrid>
      <w:tr w:rsidR="00AD48AE" w:rsidRPr="004D0EBF" w:rsidTr="004D0EBF">
        <w:trPr>
          <w:tblHeader/>
        </w:trPr>
        <w:tc>
          <w:tcPr>
            <w:tcW w:w="209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критерия</w:t>
            </w: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Единицы измерения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Методы контроля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за анализ</w:t>
            </w:r>
          </w:p>
        </w:tc>
      </w:tr>
      <w:tr w:rsidR="00AD48AE" w:rsidRPr="004D0EBF" w:rsidTr="004D0EBF">
        <w:tc>
          <w:tcPr>
            <w:tcW w:w="2093" w:type="dxa"/>
            <w:vMerge w:val="restart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Количественная оценка</w:t>
            </w: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принятых работников за год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ОК</w:t>
            </w:r>
          </w:p>
        </w:tc>
      </w:tr>
      <w:tr w:rsidR="00AD48AE" w:rsidRPr="004D0EBF" w:rsidTr="004D0EBF">
        <w:tc>
          <w:tcPr>
            <w:tcW w:w="2093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уволенных работников за год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ОК</w:t>
            </w:r>
          </w:p>
        </w:tc>
      </w:tr>
      <w:tr w:rsidR="00AD48AE" w:rsidRPr="004D0EBF" w:rsidTr="004D0EBF">
        <w:tc>
          <w:tcPr>
            <w:tcW w:w="2093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принятых ППС со степенью кандидата наук за год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ОК</w:t>
            </w:r>
          </w:p>
        </w:tc>
      </w:tr>
      <w:tr w:rsidR="00AD48AE" w:rsidRPr="004D0EBF" w:rsidTr="004D0EBF">
        <w:tc>
          <w:tcPr>
            <w:tcW w:w="2093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принятых ППС со степенью доктора наук за год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ОК</w:t>
            </w:r>
          </w:p>
        </w:tc>
      </w:tr>
      <w:tr w:rsidR="00AD48AE" w:rsidRPr="004D0EBF" w:rsidTr="004D0EBF">
        <w:tc>
          <w:tcPr>
            <w:tcW w:w="209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ППС, прошедших повышение квалификации за год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ОК</w:t>
            </w:r>
          </w:p>
        </w:tc>
      </w:tr>
      <w:tr w:rsidR="00AD48AE" w:rsidRPr="004D0EBF" w:rsidTr="004D0EBF">
        <w:tc>
          <w:tcPr>
            <w:tcW w:w="2093" w:type="dxa"/>
            <w:vMerge w:val="restart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Качественная оценка</w:t>
            </w: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Рассчитывается укомплектованность штатного расписания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КПУ</w:t>
            </w:r>
          </w:p>
        </w:tc>
      </w:tr>
      <w:tr w:rsidR="00AD48AE" w:rsidRPr="004D0EBF" w:rsidTr="004D0EBF">
        <w:tc>
          <w:tcPr>
            <w:tcW w:w="2093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Рассчитывается остепенённость ППС к общему числу ППС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КПУ</w:t>
            </w:r>
          </w:p>
        </w:tc>
      </w:tr>
      <w:tr w:rsidR="00AD48AE" w:rsidRPr="004D0EBF" w:rsidTr="004D0EBF">
        <w:tc>
          <w:tcPr>
            <w:tcW w:w="2093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Рассчитывается отношение числа ППС пенсионного возраста к общему числу ППС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КПУ</w:t>
            </w:r>
          </w:p>
        </w:tc>
      </w:tr>
      <w:tr w:rsidR="00AD48AE" w:rsidRPr="004D0EBF" w:rsidTr="004D0EBF">
        <w:tc>
          <w:tcPr>
            <w:tcW w:w="209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Рассчитывается отношение числа ППС, прошедших повышение квалификации, к общему числу ППС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КПУ</w:t>
            </w:r>
          </w:p>
        </w:tc>
      </w:tr>
      <w:tr w:rsidR="00AD48AE" w:rsidRPr="004D0EBF" w:rsidTr="004D0EBF">
        <w:tc>
          <w:tcPr>
            <w:tcW w:w="209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67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текучести кадров </w:t>
            </w:r>
          </w:p>
        </w:tc>
        <w:tc>
          <w:tcPr>
            <w:tcW w:w="2606" w:type="dxa"/>
          </w:tcPr>
          <w:p w:rsidR="00AD48AE" w:rsidRPr="004D0EBF" w:rsidRDefault="00AD48AE" w:rsidP="004D0E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Начальник КПУ </w:t>
            </w:r>
          </w:p>
        </w:tc>
      </w:tr>
    </w:tbl>
    <w:p w:rsidR="00AD48AE" w:rsidRPr="00515BF1" w:rsidRDefault="00AD48AE" w:rsidP="00A37A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Разработку и оценку критериев процесса осуществляют начальник КПУ, начальник ОКиМ и руководители СП, с привлечением при необходимости как внутренних, так и внешних специалистов.</w:t>
      </w:r>
    </w:p>
    <w:p w:rsidR="00AD48AE" w:rsidRPr="00515BF1" w:rsidRDefault="00AD48AE" w:rsidP="006F50AF">
      <w:pPr>
        <w:tabs>
          <w:tab w:val="left" w:pos="42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Со стороны СМК ежегодно проводятся внутренние аудиторские проверки по выполнению требований настоящего стандарта.</w:t>
      </w:r>
    </w:p>
    <w:p w:rsidR="00AD48AE" w:rsidRPr="00515BF1" w:rsidRDefault="00AD48AE" w:rsidP="006F50AF">
      <w:pPr>
        <w:ind w:firstLine="567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5BF1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AD48AE" w:rsidRPr="00515BF1" w:rsidRDefault="00AD48AE" w:rsidP="009F73F2">
      <w:pPr>
        <w:pStyle w:val="Heading1"/>
        <w:jc w:val="center"/>
        <w:rPr>
          <w:rFonts w:ascii="Times New Roman" w:hAnsi="Times New Roman"/>
          <w:b w:val="0"/>
          <w:bCs w:val="0"/>
          <w:color w:val="000000"/>
        </w:rPr>
      </w:pPr>
      <w:bookmarkStart w:id="29" w:name="_Toc450823064"/>
      <w:bookmarkStart w:id="30" w:name="_Toc476904262"/>
      <w:r w:rsidRPr="00515BF1">
        <w:rPr>
          <w:rFonts w:ascii="Times New Roman" w:hAnsi="Times New Roman"/>
          <w:b w:val="0"/>
          <w:bCs w:val="0"/>
          <w:color w:val="000000"/>
        </w:rPr>
        <w:t>ПРИЛОЖЕНИЯ</w:t>
      </w:r>
      <w:bookmarkEnd w:id="29"/>
      <w:bookmarkEnd w:id="30"/>
    </w:p>
    <w:p w:rsidR="00AD48AE" w:rsidRPr="00515BF1" w:rsidRDefault="00AD48AE" w:rsidP="00297C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А</w:t>
      </w:r>
    </w:p>
    <w:p w:rsidR="00AD48AE" w:rsidRPr="00515BF1" w:rsidRDefault="00AD48AE" w:rsidP="00297C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(рекомендуемая форма)</w:t>
      </w:r>
    </w:p>
    <w:p w:rsidR="00AD48AE" w:rsidRPr="00515BF1" w:rsidRDefault="00AD48AE" w:rsidP="00297C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Бланк трудового договора с ППС</w:t>
      </w:r>
    </w:p>
    <w:p w:rsidR="00AD48AE" w:rsidRPr="00515BF1" w:rsidRDefault="00AD48AE" w:rsidP="00297CFB">
      <w:pPr>
        <w:rPr>
          <w:rFonts w:ascii="Times New Roman" w:hAnsi="Times New Roman"/>
          <w:b/>
        </w:rPr>
      </w:pPr>
    </w:p>
    <w:p w:rsidR="00AD48AE" w:rsidRPr="00515BF1" w:rsidRDefault="00AD48AE" w:rsidP="004D4F41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ТРУДОВОЙ ДОГОВОР   С ПРЕПОДАВАТЕЛЕМ  ВО   № _______</w:t>
      </w:r>
    </w:p>
    <w:p w:rsidR="00AD48AE" w:rsidRPr="00515BF1" w:rsidRDefault="00AD48AE" w:rsidP="00297CFB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(ЭФФЕКТИВНЫЙ КОНТРАКТ)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«_____»_______________201__г.                                                                                 г. Новосибирск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Федеральное государственное бюджетное учреждение высшего образования «Сибирский Государственный Университет Водного Транспорта» (ФГБОУ ВО «СГУВТ», далее Университет) </w:t>
      </w:r>
      <w:r w:rsidRPr="00515BF1">
        <w:rPr>
          <w:rFonts w:ascii="Times New Roman" w:hAnsi="Times New Roman"/>
          <w:sz w:val="24"/>
          <w:szCs w:val="24"/>
        </w:rPr>
        <w:t xml:space="preserve">(ИНН 540712512),  в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лице ректора </w:t>
      </w:r>
      <w:r w:rsidRPr="00515BF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i/>
          <w:color w:val="000000"/>
          <w:sz w:val="24"/>
          <w:szCs w:val="24"/>
        </w:rPr>
        <w:t xml:space="preserve">Зайко Татьяны Ивановны, </w:t>
      </w:r>
      <w:r w:rsidRPr="00515BF1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15BF1">
        <w:rPr>
          <w:rFonts w:ascii="Times New Roman" w:hAnsi="Times New Roman"/>
          <w:color w:val="000000"/>
          <w:sz w:val="24"/>
          <w:szCs w:val="24"/>
        </w:rPr>
        <w:t xml:space="preserve">действующей  на основании Устава, </w:t>
      </w:r>
      <w:r w:rsidRPr="00515BF1">
        <w:rPr>
          <w:rFonts w:ascii="Times New Roman" w:hAnsi="Times New Roman"/>
          <w:sz w:val="24"/>
          <w:szCs w:val="24"/>
        </w:rPr>
        <w:t xml:space="preserve"> именуемой в дальнейшем  Работодатель, с одной стороны и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гражданин (ка) ______________________________________________________________________                                                                                             (фамилия, имя, отчество полностью)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паспорт _________________________________________________________________________________                                                                                                   (серия, №, кем выдан, когда)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именуемый в дальнейшем  Работник с другой стороны, заключили настоящий договор о нижеследующем: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1.</w:t>
      </w:r>
      <w:r w:rsidRPr="00515BF1">
        <w:rPr>
          <w:rFonts w:ascii="Times New Roman" w:hAnsi="Times New Roman"/>
          <w:sz w:val="24"/>
          <w:szCs w:val="24"/>
        </w:rPr>
        <w:t xml:space="preserve"> Работник принимается на должность преподавателя: _______________________</w:t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  <w:t>___________</w:t>
      </w:r>
    </w:p>
    <w:p w:rsidR="00AD48AE" w:rsidRPr="00515BF1" w:rsidRDefault="00AD48AE" w:rsidP="00297CFB">
      <w:pPr>
        <w:ind w:left="5760" w:firstLine="72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(наименование должности)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                              ( наименование кафедры и факультета, филиала, его местонахождения)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для выполнения  обязанностей предусмотренных индивидуальным планом преподавателя.                                         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AD48AE" w:rsidRPr="00515BF1" w:rsidRDefault="00AD48AE" w:rsidP="00297CF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Договор является (нужное подчеркнуть): по основной работе;  по совместительству.</w:t>
      </w:r>
    </w:p>
    <w:p w:rsidR="00AD48AE" w:rsidRPr="00515BF1" w:rsidRDefault="00AD48AE" w:rsidP="00297CF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Срок действия договора (ст. 332  ТК  РФ):</w:t>
      </w:r>
    </w:p>
    <w:p w:rsidR="00AD48AE" w:rsidRPr="00515BF1" w:rsidRDefault="00AD48AE" w:rsidP="00297CFB">
      <w:pPr>
        <w:ind w:left="283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дата начала работы ____________________ дата окончания работы_______________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3.1. договор заключен: (нужное подчеркнуть)    на неопределенный срок;   на определенный срок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_______________________________________</w:t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  <w:t>___________________________________________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(указать причину заключения срочного договора)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3.2.  Трудовая функция, права,  обязанности  преподавателя определены должностной инструкцией, которая является неотъемлемой частью трудового договора.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3.3. Местом работы преподавателя  является ФГБОУ ВО «СГУВТ».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4. Права Работника: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4.1. Выбирать методы и средства обучения, наиболее полно отвечающие его индивидуальным особенностям и обеспечивающие высокое качество учебного процесса.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4.2. Пользоваться оборудованием, лабораториями и источниками информации в порядке, предусмотренном  Уставом  Университета.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4.3. В установленном  порядке избирать и быть избранным в ученый совет Университета, факультета.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4.4. Имеет право на защиту персональных данных в соответствии с Федеральным законом РФ.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4.5. Пользоваться другими правами в соответствии с трудовым законодательством РФ, Коллективным договором, Уставом Университета.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5. Обязанности Работника: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5.1. Соблюдать Устав Университета, Правила внутреннего трудового  распорядка, должностную инструкцию, правила охраны труда и пожарной безопасности, требования Антикоррупционной политики, расписания занятий и  индивидуальный план преподавателя, рабочие программы читаемых дисциплин и другие локальные акты Университета.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5.2. Соблюдать график обязательного присутствия на кафедре и выполнять учебную нагрузку в установленных пределах.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5.3. Своевременно оповещать руководителя  кафедры о невозможности по уважительным причинам выполнить обусловленную договором работу. В день выхода на работу представлять  документ,  подтверждающий уважительную причину отсутствия на работе.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5.4. Проводить научные исследования по профилю своей специальности, повышать свою квалификацию, принимать непосредственное участие по   внедрению результатов исследований в учебный процесс и практику студентов, активно привлекать студентов к проведению исследований, студентов Университета.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5.5. Обеспечивать высокую эффективность педагогического процесса,  развивать у студентов самостоятельность, инициативу, творческие способности.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5.6. Способствовать развитию материально-технической базы кафедры, факультета;  бережно относиться  к имуществу Университета; постоянно заботится о повышении авторитета Университета.</w:t>
      </w:r>
    </w:p>
    <w:p w:rsidR="00AD48AE" w:rsidRPr="00515BF1" w:rsidRDefault="00AD48AE" w:rsidP="00297CF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Права Работодателя: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6.1. Требовать от Работника исполнения им трудовых обязанностей.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6.2. Поощрять Работника за эффективный труд, привлекать к дисциплинарной и материальной  ответственности в порядке, установленном Трудовым Кодексом РФ.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6.3. Другие права, предусмотренные трудовым законодательством РФ, Коллективным договором, Уставом Университета.</w:t>
      </w:r>
    </w:p>
    <w:p w:rsidR="00AD48AE" w:rsidRPr="00515BF1" w:rsidRDefault="00AD48AE" w:rsidP="00297CF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Обязанности Работодателя: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7.1. Создавать условия для выполнения предусмотренных трудовым договором обязанностей.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7.2. Своевременно информировать работника обо всех существенных изменениях в организации учебного процесса и изменениях учебных планов, объемов нагрузки, учебного расписания и т.д.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7.3. Обеспечивать  безопасные условия труда, отвечающие государственным нормативным требованиям охраны труда, рабочее место соответствует второму классу условий труда;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7.4. Выплачивать  в полном размере  заработную плату в сроки, предусмотренные   Трудовым  законодательством  РФ.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7.5. Осуществлять обязательное социальное страхование  в порядке, установленном  законодательством РФ.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8. Заработная плата</w:t>
      </w:r>
    </w:p>
    <w:p w:rsidR="00AD48AE" w:rsidRPr="00515BF1" w:rsidRDefault="00AD48AE" w:rsidP="00297CFB">
      <w:pPr>
        <w:shd w:val="clear" w:color="auto" w:fill="FFFFFF"/>
        <w:spacing w:line="230" w:lineRule="exact"/>
        <w:ind w:firstLine="283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За выполнение трудовых обязанностей,  предусмотренных настоящим трудовым договором, индивидуальным планом  Работнику устанавливается заработная плата (с учетом размера занимаемой ставки, пропорционально отработанному времени) в размере: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8.1. Должностной оклад (базовый) _______________    рублей в месяц; объем работы _______ ставки.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8.2. Выплаты компенсационного характера: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2"/>
        <w:gridCol w:w="1798"/>
        <w:gridCol w:w="4995"/>
      </w:tblGrid>
      <w:tr w:rsidR="00AD48AE" w:rsidRPr="004D0EBF" w:rsidTr="00297CFB">
        <w:tc>
          <w:tcPr>
            <w:tcW w:w="3272" w:type="dxa"/>
          </w:tcPr>
          <w:p w:rsidR="00AD48AE" w:rsidRPr="004D0EBF" w:rsidRDefault="00AD48AE" w:rsidP="001156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1798" w:type="dxa"/>
          </w:tcPr>
          <w:p w:rsidR="00AD48AE" w:rsidRPr="004D0EBF" w:rsidRDefault="00AD48AE" w:rsidP="00297C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Размер выплаты</w:t>
            </w:r>
          </w:p>
        </w:tc>
        <w:tc>
          <w:tcPr>
            <w:tcW w:w="4995" w:type="dxa"/>
          </w:tcPr>
          <w:p w:rsidR="00AD48AE" w:rsidRPr="004D0EBF" w:rsidRDefault="00AD48AE" w:rsidP="00297C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Фактор, обуславливающий получение выплаты</w:t>
            </w:r>
          </w:p>
        </w:tc>
      </w:tr>
      <w:tr w:rsidR="00AD48AE" w:rsidRPr="004D0EBF" w:rsidTr="00297CFB">
        <w:tc>
          <w:tcPr>
            <w:tcW w:w="3272" w:type="dxa"/>
          </w:tcPr>
          <w:p w:rsidR="00AD48AE" w:rsidRPr="004D0EBF" w:rsidRDefault="00AD48AE" w:rsidP="001156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Районный коэффициент</w:t>
            </w:r>
          </w:p>
        </w:tc>
        <w:tc>
          <w:tcPr>
            <w:tcW w:w="1798" w:type="dxa"/>
          </w:tcPr>
          <w:p w:rsidR="00AD48AE" w:rsidRPr="004D0EBF" w:rsidRDefault="00AD48AE" w:rsidP="00297C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20 % </w:t>
            </w:r>
          </w:p>
        </w:tc>
        <w:tc>
          <w:tcPr>
            <w:tcW w:w="4995" w:type="dxa"/>
          </w:tcPr>
          <w:p w:rsidR="00AD48AE" w:rsidRPr="004D0EBF" w:rsidRDefault="00AD48AE" w:rsidP="00297C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31.05.1995 № 534 «О мерах по решению неотложных проблем стабилизации социально-экономического положения в Новосибирской области»</w:t>
            </w:r>
          </w:p>
        </w:tc>
      </w:tr>
    </w:tbl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8.3. Выплаты стимулирующего характера за выполнение показателей эффективного контракта.</w:t>
      </w:r>
    </w:p>
    <w:p w:rsidR="00AD48AE" w:rsidRPr="00515BF1" w:rsidRDefault="00AD48AE" w:rsidP="00297CF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297CFB">
      <w:pPr>
        <w:jc w:val="center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297CFB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Перечень показателей эффективного контракта для работников ППС</w:t>
      </w:r>
    </w:p>
    <w:tbl>
      <w:tblPr>
        <w:tblW w:w="10067" w:type="dxa"/>
        <w:tblInd w:w="-318" w:type="dxa"/>
        <w:tblLayout w:type="fixed"/>
        <w:tblLook w:val="00A0"/>
      </w:tblPr>
      <w:tblGrid>
        <w:gridCol w:w="579"/>
        <w:gridCol w:w="1546"/>
        <w:gridCol w:w="1418"/>
        <w:gridCol w:w="2552"/>
        <w:gridCol w:w="14"/>
        <w:gridCol w:w="2099"/>
        <w:gridCol w:w="14"/>
        <w:gridCol w:w="1829"/>
        <w:gridCol w:w="16"/>
      </w:tblGrid>
      <w:tr w:rsidR="00AD48AE" w:rsidRPr="004D0EBF" w:rsidTr="00297CFB">
        <w:trPr>
          <w:trHeight w:val="600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Наименова-ние выплаты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Условия получения выплаты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Размер выплаты, руб.</w:t>
            </w:r>
          </w:p>
        </w:tc>
      </w:tr>
      <w:tr w:rsidR="00AD48AE" w:rsidRPr="004D0EBF" w:rsidTr="00297CFB">
        <w:trPr>
          <w:trHeight w:val="4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учебно-методической работы</w:t>
            </w:r>
          </w:p>
        </w:tc>
      </w:tr>
      <w:tr w:rsidR="00AD48AE" w:rsidRPr="004D0EBF" w:rsidTr="00297CFB">
        <w:trPr>
          <w:gridAfter w:val="1"/>
          <w:wAfter w:w="16" w:type="dxa"/>
          <w:trHeight w:val="1567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обеспечение дисциплин учебной литературой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учебника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учебника,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500руб. за 1 печатный лист                                                                                         (при формате А4 - 16 страниц)                                                               с учетом количества авторов</w:t>
            </w:r>
          </w:p>
        </w:tc>
      </w:tr>
      <w:tr w:rsidR="00AD48AE" w:rsidRPr="004D0EBF" w:rsidTr="00297CFB">
        <w:trPr>
          <w:gridAfter w:val="1"/>
          <w:wAfter w:w="16" w:type="dxa"/>
          <w:trHeight w:val="983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учебного пособия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учебного пособия,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300руб. за 1 печатный лист                                                             (при формате А4 - 16 страниц)                                                                      с учетом количества авторов</w:t>
            </w:r>
          </w:p>
        </w:tc>
      </w:tr>
      <w:tr w:rsidR="00AD48AE" w:rsidRPr="004D0EBF" w:rsidTr="00297CFB">
        <w:trPr>
          <w:trHeight w:val="40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научной работы</w:t>
            </w:r>
          </w:p>
        </w:tc>
      </w:tr>
      <w:tr w:rsidR="00AD48AE" w:rsidRPr="004D0EBF" w:rsidTr="009F73F2">
        <w:trPr>
          <w:gridAfter w:val="1"/>
          <w:wAfter w:w="16" w:type="dxa"/>
          <w:trHeight w:val="71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повышение научной квалификации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9F73F2">
        <w:trPr>
          <w:gridAfter w:val="1"/>
          <w:wAfter w:w="16" w:type="dxa"/>
          <w:trHeight w:val="848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9F73F2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профессора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профессора Минобрнауки РФ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</w:tr>
      <w:tr w:rsidR="00AD48AE" w:rsidRPr="004D0EBF" w:rsidTr="009F73F2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доцента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доцента Минобрнауки РФ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9F73F2">
        <w:trPr>
          <w:gridAfter w:val="1"/>
          <w:wAfter w:w="16" w:type="dxa"/>
          <w:trHeight w:val="9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результативность научной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предыду- щие 5 лет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предыдущие 5 лет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9F73F2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9F73F2">
        <w:trPr>
          <w:gridAfter w:val="1"/>
          <w:wAfter w:w="16" w:type="dxa"/>
          <w:trHeight w:val="2509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успешное руководство аспирантом, докторантом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 сотрудником Университета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 сотрудником Университета, научным консультантом которого являлся соискатель премии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9F73F2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 сотрудником Университета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 сотрудником Университета, руководителем которого являлся соискатель премии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297CFB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воспитательной работы</w:t>
            </w:r>
          </w:p>
        </w:tc>
      </w:tr>
      <w:tr w:rsidR="00AD48AE" w:rsidRPr="004D0EBF" w:rsidTr="00297CFB">
        <w:trPr>
          <w:trHeight w:val="2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успешную кураторскую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Сохранность численного состава курируемой группы в каждом семестре должна быть не менее установленного критерия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Сохранность численного состава курируемой группы по итогам последней сессии (оценивается не ранее чем через два месяца после окончания сессии) не должна быть менее 85%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до следующей оценки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297CFB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профориентационной работы</w:t>
            </w:r>
          </w:p>
        </w:tc>
      </w:tr>
      <w:tr w:rsidR="00AD48AE" w:rsidRPr="004D0EBF" w:rsidTr="00297CFB">
        <w:trPr>
          <w:trHeight w:val="7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результатив-ную профориента-ционную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набора установленного количества поступающих для обучения по программ-мам высшего образования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поступающих для обучения по программам высшего образования, указавших в анкете поступающего в качестве профориентатора соискателя премии, должно быть не менее 5 человек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6 месяцев после окончания набора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297C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</w:tbl>
    <w:p w:rsidR="00AD48AE" w:rsidRPr="00515BF1" w:rsidRDefault="00AD48AE" w:rsidP="00297CFB">
      <w:pPr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297CFB">
      <w:pPr>
        <w:jc w:val="both"/>
        <w:rPr>
          <w:rFonts w:ascii="Times New Roman" w:hAnsi="Times New Roman"/>
          <w:spacing w:val="-1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8.4. При наличии средств выплачиваются   иные стимулирующие выплаты по результатам работы согласно Положению об оплате труда. Работнику может быть полностью или частично отказано в выплате стимулирующих  доплат, надбавок, премии при невыполнении либо ненадлежащем выполнении должностных обязанностей, нарушении трудовой дисциплины</w:t>
      </w:r>
      <w:r w:rsidRPr="00515BF1">
        <w:rPr>
          <w:rFonts w:ascii="Times New Roman" w:hAnsi="Times New Roman"/>
          <w:spacing w:val="-1"/>
          <w:sz w:val="24"/>
          <w:szCs w:val="24"/>
        </w:rPr>
        <w:t>.</w:t>
      </w:r>
    </w:p>
    <w:p w:rsidR="00AD48AE" w:rsidRPr="00515BF1" w:rsidRDefault="00AD48AE" w:rsidP="00297CFB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8.5 </w:t>
      </w:r>
      <w:r w:rsidRPr="00515BF1">
        <w:rPr>
          <w:rFonts w:ascii="Times New Roman" w:hAnsi="Times New Roman"/>
          <w:spacing w:val="-2"/>
          <w:sz w:val="24"/>
          <w:szCs w:val="24"/>
        </w:rPr>
        <w:t xml:space="preserve">Выплата заработной платы  производится  два раза в месяц,  3-го и 18-го числа каждого месяца.           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9. Рабочее время  и время отдыха: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9.1. Режим рабочего времени и отдыха Работника в пределах рабочего дня  регулируется расписанием учебных занятий и  Правилами внутреннего трудового распорядка.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9.2. Продолжительность рабочего времени Работника не может превышать 36 часов в неделю, с учетом   учебно-методической, научно-исследовательской, воспитательной  работы.</w:t>
      </w:r>
    </w:p>
    <w:p w:rsidR="00AD48AE" w:rsidRPr="00515BF1" w:rsidRDefault="00AD48AE" w:rsidP="00297CFB">
      <w:pPr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9.3. Ежегодный оплачиваемый отпуск устанавливается согласно графику отпусков, продолжительностью  </w:t>
      </w:r>
      <w:r w:rsidRPr="00515BF1">
        <w:rPr>
          <w:rFonts w:ascii="Times New Roman" w:hAnsi="Times New Roman"/>
          <w:b/>
          <w:sz w:val="24"/>
          <w:szCs w:val="24"/>
        </w:rPr>
        <w:t>56</w:t>
      </w:r>
      <w:r w:rsidRPr="00515BF1">
        <w:rPr>
          <w:rFonts w:ascii="Times New Roman" w:hAnsi="Times New Roman"/>
          <w:sz w:val="24"/>
          <w:szCs w:val="24"/>
        </w:rPr>
        <w:t xml:space="preserve">  календарных дней; 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10.</w:t>
      </w:r>
      <w:r w:rsidRPr="00515BF1">
        <w:rPr>
          <w:rFonts w:ascii="Times New Roman" w:hAnsi="Times New Roman"/>
          <w:sz w:val="24"/>
          <w:szCs w:val="24"/>
        </w:rPr>
        <w:t xml:space="preserve"> Условия повышения квалификации:  </w:t>
      </w:r>
      <w:r w:rsidRPr="00515BF1">
        <w:rPr>
          <w:rFonts w:ascii="Times New Roman" w:hAnsi="Times New Roman"/>
          <w:b/>
          <w:sz w:val="24"/>
          <w:szCs w:val="24"/>
        </w:rPr>
        <w:t>по плану.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11</w:t>
      </w:r>
      <w:r w:rsidRPr="00515BF1">
        <w:rPr>
          <w:rFonts w:ascii="Times New Roman" w:hAnsi="Times New Roman"/>
          <w:sz w:val="24"/>
          <w:szCs w:val="24"/>
        </w:rPr>
        <w:t xml:space="preserve">. Условия замены Работника  другим, в случае временного отсутствия: </w:t>
      </w:r>
      <w:r w:rsidRPr="00515BF1">
        <w:rPr>
          <w:rFonts w:ascii="Times New Roman" w:hAnsi="Times New Roman"/>
          <w:i/>
          <w:sz w:val="24"/>
          <w:szCs w:val="24"/>
        </w:rPr>
        <w:t>по графику замены.</w:t>
      </w:r>
      <w:r w:rsidRPr="00515BF1">
        <w:rPr>
          <w:rFonts w:ascii="Times New Roman" w:hAnsi="Times New Roman"/>
          <w:sz w:val="24"/>
          <w:szCs w:val="24"/>
        </w:rPr>
        <w:t xml:space="preserve"> 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12.</w:t>
      </w:r>
      <w:r w:rsidRPr="00515BF1">
        <w:rPr>
          <w:rFonts w:ascii="Times New Roman" w:hAnsi="Times New Roman"/>
          <w:sz w:val="24"/>
          <w:szCs w:val="24"/>
        </w:rPr>
        <w:t xml:space="preserve"> Другие  условия _________________________________________________________________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13</w:t>
      </w:r>
      <w:r w:rsidRPr="00515BF1">
        <w:rPr>
          <w:rFonts w:ascii="Times New Roman" w:hAnsi="Times New Roman"/>
          <w:sz w:val="24"/>
          <w:szCs w:val="24"/>
        </w:rPr>
        <w:t>. Трудовой договор может быть прекращен по основаниям, предусмотренным ТК РФ или иными Федеральными законами; стороны вправе   вносить изменения и дополнения  в трудовой договор путем заключения дополнительного соглашения.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14</w:t>
      </w:r>
      <w:r w:rsidRPr="00515BF1">
        <w:rPr>
          <w:rFonts w:ascii="Times New Roman" w:hAnsi="Times New Roman"/>
          <w:sz w:val="24"/>
          <w:szCs w:val="24"/>
        </w:rPr>
        <w:t>. Трудовой договор  вступает в силу со дня его подписания сторонами трудового договора.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15</w:t>
      </w:r>
      <w:r w:rsidRPr="00515BF1">
        <w:rPr>
          <w:rFonts w:ascii="Times New Roman" w:hAnsi="Times New Roman"/>
          <w:sz w:val="24"/>
          <w:szCs w:val="24"/>
        </w:rPr>
        <w:t>. Стороны несут ответственность за невыполнение условий настоящего трудового договора в порядке, предусмотренном законодательством РФ.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16. </w:t>
      </w:r>
      <w:r w:rsidRPr="00515BF1">
        <w:rPr>
          <w:rFonts w:ascii="Times New Roman" w:hAnsi="Times New Roman"/>
          <w:sz w:val="24"/>
          <w:szCs w:val="24"/>
        </w:rPr>
        <w:t>Работник согласен на  обработку и передачу  своих персональных (в т.ч. биометрических) данных, которые необходимы для осуществления трудовых отношений и всех видов социального страхования, а также включение их в общедоступные источники персональных данных  в соответствии с п.1 ст. 8  ФЗ №152 РФ (справочники, стенды, адресные книги, списки избрания по конкурсу, штатные формуляры, сведения о профессии, информация на сайте Университета и т.п.).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  Коллективным договором,  Правилами внутреннего трудового распорядка,  Положением о персональных данных работника,  Антикоррупционной политикой, должностной инструкцией  ознакомлен(а). </w:t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17. Адреса сторон: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630099 г. Новосибирск                                                 индекс,   адрес Работника: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ул. Щетинкина, 33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   ________________________________                        ФГБОУ ВО «СГУВТ»                                                        ________________________________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297CF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sz w:val="24"/>
          <w:szCs w:val="24"/>
        </w:rPr>
        <w:t>Работодатель _________________                                Работник _______________________</w:t>
      </w:r>
    </w:p>
    <w:p w:rsidR="00AD48AE" w:rsidRPr="00515BF1" w:rsidRDefault="00AD48AE" w:rsidP="00297CF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(подпись)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(подпись) </w:t>
      </w:r>
    </w:p>
    <w:p w:rsidR="00AD48AE" w:rsidRPr="00515BF1" w:rsidRDefault="00AD48AE" w:rsidP="00297CFB">
      <w:pPr>
        <w:jc w:val="both"/>
        <w:rPr>
          <w:rFonts w:ascii="Times New Roman" w:hAnsi="Times New Roman"/>
          <w:szCs w:val="24"/>
        </w:rPr>
      </w:pPr>
      <w:r w:rsidRPr="00515BF1">
        <w:rPr>
          <w:rFonts w:ascii="Times New Roman" w:hAnsi="Times New Roman"/>
          <w:szCs w:val="24"/>
        </w:rPr>
        <w:t>Экземпляр трудового  договора получил (а):</w:t>
      </w:r>
    </w:p>
    <w:p w:rsidR="00AD48AE" w:rsidRPr="00515BF1" w:rsidRDefault="00AD48AE" w:rsidP="00297CFB">
      <w:pPr>
        <w:jc w:val="both"/>
        <w:rPr>
          <w:rFonts w:ascii="Times New Roman" w:hAnsi="Times New Roman"/>
        </w:rPr>
      </w:pPr>
      <w:r w:rsidRPr="00515BF1">
        <w:rPr>
          <w:rFonts w:ascii="Times New Roman" w:hAnsi="Times New Roman"/>
        </w:rPr>
        <w:t>«______»____________201__г.</w:t>
      </w:r>
      <w:r w:rsidRPr="00515BF1">
        <w:rPr>
          <w:rFonts w:ascii="Times New Roman" w:hAnsi="Times New Roman"/>
        </w:rPr>
        <w:tab/>
      </w:r>
      <w:r w:rsidRPr="00515BF1">
        <w:rPr>
          <w:rFonts w:ascii="Times New Roman" w:hAnsi="Times New Roman"/>
        </w:rPr>
        <w:tab/>
      </w:r>
      <w:r w:rsidRPr="00515BF1">
        <w:rPr>
          <w:rFonts w:ascii="Times New Roman" w:hAnsi="Times New Roman"/>
        </w:rPr>
        <w:tab/>
        <w:t xml:space="preserve">                 _________________________________</w:t>
      </w:r>
    </w:p>
    <w:p w:rsidR="00AD48AE" w:rsidRPr="00515BF1" w:rsidRDefault="00AD48AE" w:rsidP="00297CFB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</w:rPr>
        <w:t xml:space="preserve"> </w:t>
      </w:r>
      <w:r w:rsidRPr="00515BF1">
        <w:rPr>
          <w:rFonts w:ascii="Times New Roman" w:hAnsi="Times New Roman"/>
        </w:rPr>
        <w:tab/>
      </w:r>
      <w:r w:rsidRPr="00515BF1">
        <w:rPr>
          <w:rFonts w:ascii="Times New Roman" w:hAnsi="Times New Roman"/>
        </w:rPr>
        <w:tab/>
      </w:r>
      <w:r w:rsidRPr="00515BF1">
        <w:rPr>
          <w:rFonts w:ascii="Times New Roman" w:hAnsi="Times New Roman"/>
        </w:rPr>
        <w:tab/>
      </w:r>
      <w:r w:rsidRPr="00515BF1">
        <w:rPr>
          <w:rFonts w:ascii="Times New Roman" w:hAnsi="Times New Roman"/>
        </w:rPr>
        <w:tab/>
      </w:r>
    </w:p>
    <w:p w:rsidR="00AD48AE" w:rsidRPr="00515BF1" w:rsidRDefault="00AD48AE" w:rsidP="00CF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AD48AE" w:rsidRPr="00515BF1" w:rsidRDefault="00AD48AE" w:rsidP="0016659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Б</w:t>
      </w:r>
    </w:p>
    <w:p w:rsidR="00AD48AE" w:rsidRPr="00515BF1" w:rsidRDefault="00AD48AE" w:rsidP="000D15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(рекомендуемая форма)</w:t>
      </w:r>
    </w:p>
    <w:p w:rsidR="00AD48AE" w:rsidRPr="00515BF1" w:rsidRDefault="00AD48AE" w:rsidP="000D15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Бланк трудового договора с ППС (заведующий выпускающей кафедрой)</w:t>
      </w:r>
    </w:p>
    <w:p w:rsidR="00AD48AE" w:rsidRPr="00515BF1" w:rsidRDefault="00AD48AE" w:rsidP="0016659B">
      <w:pPr>
        <w:jc w:val="right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                          </w:t>
      </w:r>
    </w:p>
    <w:p w:rsidR="00AD48AE" w:rsidRPr="00515BF1" w:rsidRDefault="00AD48AE" w:rsidP="0016659B">
      <w:pPr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             ТРУДОВОЙ ДОГОВОР   С ПРЕПОДАВАТЕЛЕМ  ВО   № _______  </w:t>
      </w:r>
    </w:p>
    <w:p w:rsidR="00AD48AE" w:rsidRPr="00515BF1" w:rsidRDefault="00AD48AE" w:rsidP="0016659B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(ЭФФЕКТИВНЫЙ КОНТРАКТ)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«_____»_______________201__г.                                                                                    г. Новосибирск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Федеральное государственное бюджетное образовательное учреждение высшего образования «Сибирский государственный университет водного транспорта» (ФГБОУ ВО «СГУВТ», далее – Университет) </w:t>
      </w:r>
      <w:r w:rsidRPr="00515BF1">
        <w:rPr>
          <w:rFonts w:ascii="Times New Roman" w:hAnsi="Times New Roman"/>
          <w:sz w:val="24"/>
          <w:szCs w:val="24"/>
        </w:rPr>
        <w:t xml:space="preserve">(ИНН 540712512),  в лице ректора </w:t>
      </w:r>
      <w:r w:rsidRPr="00515BF1">
        <w:rPr>
          <w:rFonts w:ascii="Times New Roman" w:hAnsi="Times New Roman"/>
          <w:b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i/>
          <w:sz w:val="24"/>
          <w:szCs w:val="24"/>
        </w:rPr>
        <w:t xml:space="preserve">Зайко Татьяны Ивановны, </w:t>
      </w:r>
      <w:r w:rsidRPr="00515BF1">
        <w:rPr>
          <w:rFonts w:ascii="Times New Roman" w:hAnsi="Times New Roman"/>
          <w:i/>
          <w:sz w:val="24"/>
          <w:szCs w:val="24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 xml:space="preserve">действующей  на основании Устава,  именуемой в дальнейшем  Работодатель, с одной стороны и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гражданин (ка) ______________________________________________________________________                                                                                             (фамилия, имя, отчество полностью)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паспорт ________________________________________________________________________________                                                                                                   (серия, №, кем выдан, когда)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____________________________________________________________________________________именуемый(ая) в дальнейшем  Работник, с другой стороны, заключили настоящий договор о нижеследующем:</w:t>
      </w:r>
    </w:p>
    <w:p w:rsidR="00AD48AE" w:rsidRPr="00515BF1" w:rsidRDefault="00AD48AE" w:rsidP="00ED6E54">
      <w:pPr>
        <w:pStyle w:val="ListParagraph"/>
        <w:numPr>
          <w:ilvl w:val="0"/>
          <w:numId w:val="6"/>
        </w:numPr>
        <w:shd w:val="clear" w:color="auto" w:fill="FFFFFF"/>
        <w:spacing w:before="29" w:line="23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По настоящему трудовому Работодатель предоставляет Работнику работу по должности ____________________________________________________________ кафедры ________________________________________, с совмещением должности заведующего кафедрой __________________________________________, а Работник обязуется  лично выполнять работу в соответствии с условиями настоящего трудового договора.</w:t>
      </w:r>
    </w:p>
    <w:p w:rsidR="00AD48AE" w:rsidRPr="00515BF1" w:rsidRDefault="00AD48AE" w:rsidP="0016659B">
      <w:pPr>
        <w:numPr>
          <w:ilvl w:val="1"/>
          <w:numId w:val="6"/>
        </w:numPr>
        <w:shd w:val="clear" w:color="auto" w:fill="FFFFFF"/>
        <w:spacing w:before="29" w:after="0" w:line="230" w:lineRule="exact"/>
        <w:ind w:left="0" w:right="36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Конкретные виды учебных, учебно-методических, организационных, научно-исследовательских, воспитательных поручений, а также поручений по повышению профессионального уровня устанавливаются ежегодно индивидуальным планом Работника.</w:t>
      </w:r>
    </w:p>
    <w:p w:rsidR="00AD48AE" w:rsidRPr="00515BF1" w:rsidRDefault="00AD48AE" w:rsidP="0016659B">
      <w:pPr>
        <w:numPr>
          <w:ilvl w:val="1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Заведующий кафедрой выполняет следующие трудовые функции: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Организует исполнение приказов и распоряжений администрации Университета и деканата, контролирует ход их выполнения.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Осуществляет подбор кадров и комплектование профессорско-преподавательского состава (ППС) кафедры в пределах имеющейся академической нагрузки, распределенной на кафедру. Представляет в ректорат контракт о найме на работу сотрудников кафедры после их избрания по конкурсу.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Требует от сотрудников кафедры выполнения служебных обязанностей и соблюдения трудовой дисциплины.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Организует и контролирует повышение квалификации ППС кафедры в формах, установленных локальными актами Университета.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Руководит учебной, научно-исследовательской, научно-методической, воспитательной работой, профориентационной довузовской подготовкой, подготовкой и повышением квалификации научно-педагогических кадров, а также хозяйственными работами, относящимися к его компетенции.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Планирует и организует проведение заседаний кафедры не реже одного раза в месяц в учебном году с ведением соответствующего протокола.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Организует и контролирует проведение всех видов учебных занятий преподавателями кафедры по всем формам 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обучения и дисциплинам, закрепленным за кафедрой учебными планами.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 xml:space="preserve">Контролирует разработку рабочих программ </w:t>
      </w:r>
      <w:r w:rsidRPr="00515BF1">
        <w:rPr>
          <w:rFonts w:ascii="Times New Roman" w:hAnsi="Times New Roman"/>
          <w:sz w:val="24"/>
          <w:szCs w:val="24"/>
        </w:rPr>
        <w:t>по всем дисциплинам и практикам кафедры в соответствии с требованиями ФГОС ВПО, Международной конвенции ПДНВ (для дисциплин учебных планов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 xml:space="preserve"> подготовки членов экипажей морских судов) и учебных планов направлений подготовки, профилей и специальностей, а так же разработку других составляющих учебно-методических комплексов дисциплин и практик.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Своевременно представляет на утверждение в установленном по</w:t>
      </w: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рядке рабочие программы по дисциплинам кафедры для дальнейшего размещения их</w:t>
      </w:r>
      <w:r w:rsidRPr="00515BF1">
        <w:rPr>
          <w:rFonts w:ascii="Times New Roman" w:hAnsi="Times New Roman"/>
          <w:sz w:val="24"/>
          <w:szCs w:val="24"/>
        </w:rPr>
        <w:t xml:space="preserve"> на сайте Университета.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1"/>
          <w:sz w:val="24"/>
          <w:szCs w:val="24"/>
        </w:rPr>
        <w:t>Разрабатывает планы работы кафедры и ежегодно утверждает индивидуальные планы работы пре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>подавателей.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Осуществляет распределение педагогической нагрузки, функцио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нальных обязанностей между работниками кафедры, контролирует свое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временность и качество их выполнения.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 xml:space="preserve">Осуществляет общее руководство учебной, </w:t>
      </w:r>
      <w:r w:rsidRPr="00515BF1">
        <w:rPr>
          <w:rFonts w:ascii="Times New Roman" w:hAnsi="Times New Roman"/>
          <w:spacing w:val="-4"/>
          <w:sz w:val="24"/>
          <w:szCs w:val="24"/>
        </w:rPr>
        <w:t>производственной и преддипломной прак</w:t>
      </w:r>
      <w:r w:rsidRPr="00515BF1">
        <w:rPr>
          <w:rFonts w:ascii="Times New Roman" w:hAnsi="Times New Roman"/>
          <w:sz w:val="24"/>
          <w:szCs w:val="24"/>
        </w:rPr>
        <w:t xml:space="preserve">тиками, курсовыми и выпускными квалификационными (дипломными) </w:t>
      </w:r>
      <w:r w:rsidRPr="00515BF1">
        <w:rPr>
          <w:rFonts w:ascii="Times New Roman" w:hAnsi="Times New Roman"/>
          <w:spacing w:val="-5"/>
          <w:sz w:val="24"/>
          <w:szCs w:val="24"/>
        </w:rPr>
        <w:t>работами и проектами.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5"/>
          <w:sz w:val="24"/>
          <w:szCs w:val="24"/>
        </w:rPr>
        <w:t>Допускает студентов к защите выпускной квалификационной работы.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5"/>
          <w:sz w:val="24"/>
          <w:szCs w:val="24"/>
        </w:rPr>
        <w:t>Анализирует результаты курсовых экзаменов и зачётов.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5"/>
          <w:sz w:val="24"/>
          <w:szCs w:val="24"/>
        </w:rPr>
        <w:t>Организует рассмотрение диссертаций, представляемые к защите сотрудника</w:t>
      </w:r>
      <w:r w:rsidRPr="00515BF1">
        <w:rPr>
          <w:rFonts w:ascii="Times New Roman" w:hAnsi="Times New Roman"/>
          <w:spacing w:val="-2"/>
          <w:sz w:val="24"/>
          <w:szCs w:val="24"/>
        </w:rPr>
        <w:t>ми кафедры или другими соискателями.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5"/>
          <w:sz w:val="24"/>
          <w:szCs w:val="24"/>
        </w:rPr>
        <w:t>Руководит подготовкой научно-педагогических кадров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2"/>
          <w:sz w:val="24"/>
          <w:szCs w:val="24"/>
        </w:rPr>
        <w:t>Организует и контролирует проведение научно-исследовательской работы на ка</w:t>
      </w:r>
      <w:r w:rsidRPr="00515BF1">
        <w:rPr>
          <w:rFonts w:ascii="Times New Roman" w:hAnsi="Times New Roman"/>
          <w:spacing w:val="-3"/>
          <w:sz w:val="24"/>
          <w:szCs w:val="24"/>
        </w:rPr>
        <w:t>федре в соответствии с утверждённым планом,</w:t>
      </w:r>
      <w:r w:rsidRPr="00515BF1">
        <w:rPr>
          <w:rFonts w:ascii="Times New Roman" w:hAnsi="Times New Roman"/>
          <w:spacing w:val="-5"/>
          <w:sz w:val="24"/>
          <w:szCs w:val="24"/>
        </w:rPr>
        <w:t xml:space="preserve"> проводит научные и научно-методические конференции в лабораториях, научных кружках, научных обществах.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5"/>
          <w:sz w:val="24"/>
          <w:szCs w:val="24"/>
        </w:rPr>
        <w:t>Организует руководство научно-исследовательской работой студентов.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Содействует в трудоустройстве выпускников, организует поддержку связей с выпускниками.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1"/>
          <w:sz w:val="24"/>
          <w:szCs w:val="24"/>
        </w:rPr>
        <w:t>Обеспечивает координацию деятельности кафедры с другими подразделениями факультета, кафедрами других факультетов вуза, поддерживает творческие связи с родственными кафедрами других</w:t>
      </w:r>
      <w:r w:rsidRPr="00515BF1">
        <w:rPr>
          <w:rFonts w:ascii="Times New Roman" w:hAnsi="Times New Roman"/>
          <w:color w:val="000000"/>
          <w:spacing w:val="-1"/>
          <w:sz w:val="24"/>
          <w:szCs w:val="24"/>
        </w:rPr>
        <w:t xml:space="preserve"> вузов, развивает сотрудничество с предприятиями и организациями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Организует приобретение и использование современных технических средств при проведе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нии учебных занятий преподавателями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Контролирует качество подготовки аспирантов, докторантов, стажёров-аспирантов и соискателей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Организует обсуждение завершённых научно-исследовательских работ и результатов внедрения этих работ.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Осуществляет планирование изданий учебной и методической литературы, контролирует полноту методического обеспечения по дисциплинам кафедры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>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 xml:space="preserve">Организует обеспеченность литературой дисциплин кафедры и подготовку учебников, учебных, наглядных и других 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пособий и руководств.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 xml:space="preserve">Обеспечивает составление заключений на 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учебники, учебные пособия и методическую литературу.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Контролирует выполнение индивидуальных планов учебной, науч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ной, методической и других видов работы профессорско-преподавательского состава кафедры, а также соблюдение расписания учебных занятий.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Организует проведение индивидуальной работы с отстающими студентами.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Готовит заявки на необходимое оборудование, материальные ресурсы, выполнение работ или оказание услуг для нужд кафедры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Руководит работой кураторов и профориентаторов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Согласует с руководством факультета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 предложения по приёму на работу, увольнению и перемещению сотрудни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ков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Вносит руководству факультета и Университета 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представления о поощрении отличившихся сотрудников, а также о приме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нении мер дисциплинарного взыскания к нарушителям трудовой и учебной дисциплины.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 xml:space="preserve">Осуществляет распределение </w:t>
      </w:r>
      <w:r w:rsidRPr="00515BF1">
        <w:rPr>
          <w:rFonts w:ascii="Times New Roman" w:hAnsi="Times New Roman"/>
          <w:sz w:val="24"/>
          <w:szCs w:val="24"/>
        </w:rPr>
        <w:t>поощрительных выплат за счет средств от приносящей доход деятельности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 xml:space="preserve"> между сотрудниками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Обеспечивает выполнение целей и планов, установленных кафедре приказами, распоряжениями или решениями советов Университета (Ученого совета, Учебно-методического совета, Научно-технического совета, Советов факультетов).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Ежегодно отчитывается по итогам своей деятельности перед кол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лективом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Отчитывается перед ректоратом, учёным советом Университета и учёным советом факультета по вопросам учебной, научно-исследовательской и воспитательной работы.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Обеспечивает сохранность закреплённого за кафедрой оборудова</w:t>
      </w: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ния, инвентаря, а также учебных и производственных помещений.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Составляет должностные инструкции работников кафедры.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Обеспечивает составление, учёт и хранение документации кафед</w:t>
      </w: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ры.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Повышает свою квалификацию по вопросам основной деятельности, а также знаний требований ФГОС ВПО и МК ПДНВ (в применимых случаях) на специальных курсах, конференциях, семинарах в общем объеме не менее 75 часов за 5 лет.</w:t>
      </w:r>
    </w:p>
    <w:p w:rsidR="00AD48AE" w:rsidRPr="00515BF1" w:rsidRDefault="00AD48AE" w:rsidP="0016659B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Соблюдает правила внутреннего трудового распорядка, Антикоррупционную политику Университета, иные локальные акты.                                                                   </w:t>
      </w:r>
    </w:p>
    <w:p w:rsidR="00AD48AE" w:rsidRPr="00515BF1" w:rsidRDefault="00AD48AE" w:rsidP="00194E89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Договор является (нужное подчеркнуть): по основной работе;  по совместительству.</w:t>
      </w:r>
    </w:p>
    <w:p w:rsidR="00AD48AE" w:rsidRPr="00515BF1" w:rsidRDefault="00AD48AE" w:rsidP="00194E89">
      <w:pPr>
        <w:pStyle w:val="ListParagraph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Срок действия договора (ст. 332  ТК  РФ):</w:t>
      </w:r>
    </w:p>
    <w:p w:rsidR="00AD48AE" w:rsidRPr="00515BF1" w:rsidRDefault="00AD48AE" w:rsidP="0016659B">
      <w:pPr>
        <w:ind w:left="283"/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дата начала работы ____________________ дата окончания работы_______________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3.1. договор заключен: (нужное подчеркнуть)    на неопределенный срок;   на определенный срок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_______________________________________</w:t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  <w:t>___________________________________________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(указать причину заключения срочного договора)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3.2 Трудовая функция, права,  обязанности  работника  определены должностной инструкцией, которая является неотъемлемой частью трудового договора.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4. Права Работника: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4.1. Выбирать методы и средства обучения, наиболее полно отвечающие его индивидуальным особенностям и обеспечивающие высокое качество учебного процесса.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4.2. Пользоваться оборудованием, лабораториями и источниками информации в порядке, предусмотренном  Уставом  Университета.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4.3. В установленном  порядке избирать и быть избранным в ученый совет Университета, факультета.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4.4. Имеет право на защиту персональных данных в соответствии с Федеральным законом РФ.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4.5. Пользоваться другими правами в соответствии с трудовым законодательством РФ, Коллективным договором, Уставом Университета.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5. Обязанности Работника: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5.1. Соблюдать Устав Университета, Правила внутреннего трудового  распорядка, должностную инструкцию, правила охраны труда и пожарной безопасности, требования Антикоррупционной политики, расписание занятий и  индивидуальный план преподавателя, рабочие программы читаемых дисциплин и другие локальные акты Университета.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5.2. Соблюдать график обязательного присутствия на кафедре и выполнять учебную нагрузку в установленных пределах.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5.3. Своевременно оповещать руководителя  кафедры о невозможности по уважительным причинам выполнить обусловленную договором работу. В день выхода на работу представлять  документ,  подтверждающий уважительную причину отсутствия на работе.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5.4. Проводить научные исследования по профилю своей специальности, повышать свою квалификацию, принимать непосредственное участие по   внедрению результатов исследований в учебный процесс и практику студентов, активно привлекать студентов к проведению исследований, студентов Университета.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5.5. Обеспечивать высокую эффективность педагогического процесса,  развивать у студентов самостоятельность, инициативу, творческие способности.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5.6. Способствовать развитию материально-технической базы кафедры, факультета;  бережно относиться  к имуществу Университета; постоянно заботится о повышении авторитета Университета.</w:t>
      </w:r>
    </w:p>
    <w:p w:rsidR="00AD48AE" w:rsidRPr="00515BF1" w:rsidRDefault="00AD48AE" w:rsidP="0016659B">
      <w:pPr>
        <w:shd w:val="clear" w:color="auto" w:fill="FFFFFF"/>
        <w:spacing w:before="29" w:line="23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5.7. Добросовестно исполнять свои трудовые обязанности, возложенные на Работника настоящим трудовым договором, оценка которых производится по следующим показателям и критериям: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  своевременное и качественное выполнение федеральных целевых программ;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 выполнение государственного задания (объем выполненного государственного задания, определяемое как отношение количества фактически оказанных услуг к объему планируемых к оказанию за отчетный период (квартал, год) согласно государственному заданию -  не менее 90%);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выполнение установленного показателя численности обучающихся в расчете на одного педагогического работника;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выполнение установленного показателя доли работников административно-управленческого и вспомогательного персонала в общей численности по уровням образованиям;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 приведение квалификационных требований к работникам и норм труда в соответствии с современными требованиями к качеству оказания услуг;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интенсивность труда Работника, связанная с проведением нового набора абитуриентов, проведение олимпиад, конференций, обслуживание обучающихся на договорной основе.</w:t>
      </w:r>
    </w:p>
    <w:p w:rsidR="00AD48AE" w:rsidRPr="00515BF1" w:rsidRDefault="00AD48AE" w:rsidP="000D150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6. Права Работодателя: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6.1. Требовать от Работника исполнения им трудовых обязанностей.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6.2. Поощрять Работника за эффективный труд, привлекать к дисциплинарной и материальной  ответственности в порядке, установленном Трудовым Кодексом РФ.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6.3. Другие права, предусмотренные трудовым законодательством РФ, Коллективным договором, Уставом Университета.</w:t>
      </w:r>
    </w:p>
    <w:p w:rsidR="00AD48AE" w:rsidRPr="00515BF1" w:rsidRDefault="00AD48AE" w:rsidP="000D150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7. Обязанности Работодателя: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7.1. Создавать условия для выполнения предусмотренных трудовым договором обязанностей.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7.2. Своевременно информировать работника обо всех существенных изменениях в организации учебного процесса и изменениях учебных планов, объемов нагрузки, учебного расписания и т.д.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7.3. Обеспечивать  безопасные условия труда, отвечающие государственным нормативным требованиям охраны труда, рабочее место соответствует второму классу условий труда;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7.4. Выплачивать  в полном размере  заработную плату в сроки, предусмотренные   Трудовым  законодательством  РФ.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7.5. Осуществлять обязательное социальное страхование  в порядке, установленном  законодательством РФ.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8. Заработная плата</w:t>
      </w:r>
    </w:p>
    <w:p w:rsidR="00AD48AE" w:rsidRPr="00515BF1" w:rsidRDefault="00AD48AE" w:rsidP="0016659B">
      <w:pPr>
        <w:shd w:val="clear" w:color="auto" w:fill="FFFFFF"/>
        <w:spacing w:line="230" w:lineRule="exact"/>
        <w:ind w:firstLine="283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За выполнение трудовых обязанностей,  предусмотренных настоящим трудовым договором, индивидуальным планом  Работнику устанавливается заработная плата (с учетом размера занимаемой ставки, пропорционально отработанному времени) в размере: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8.1. Должностной оклад (базовый) _______________    рублей в месяц; объем работы _______ ставки.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8.2. Выплаты компенсационного характера: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2"/>
        <w:gridCol w:w="1798"/>
        <w:gridCol w:w="4995"/>
      </w:tblGrid>
      <w:tr w:rsidR="00AD48AE" w:rsidRPr="004D0EBF" w:rsidTr="003776FF">
        <w:tc>
          <w:tcPr>
            <w:tcW w:w="3272" w:type="dxa"/>
          </w:tcPr>
          <w:p w:rsidR="00AD48AE" w:rsidRPr="00515BF1" w:rsidRDefault="00AD48AE" w:rsidP="003776FF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1798" w:type="dxa"/>
          </w:tcPr>
          <w:p w:rsidR="00AD48AE" w:rsidRPr="00515BF1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Размер выплаты</w:t>
            </w:r>
          </w:p>
        </w:tc>
        <w:tc>
          <w:tcPr>
            <w:tcW w:w="4995" w:type="dxa"/>
          </w:tcPr>
          <w:p w:rsidR="00AD48AE" w:rsidRPr="00515BF1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Фактор, обуславливающий получение выплаты</w:t>
            </w:r>
          </w:p>
        </w:tc>
      </w:tr>
      <w:tr w:rsidR="00AD48AE" w:rsidRPr="004D0EBF" w:rsidTr="003776FF">
        <w:tc>
          <w:tcPr>
            <w:tcW w:w="3272" w:type="dxa"/>
          </w:tcPr>
          <w:p w:rsidR="00AD48AE" w:rsidRPr="00515BF1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Районный коэффициент</w:t>
            </w:r>
          </w:p>
        </w:tc>
        <w:tc>
          <w:tcPr>
            <w:tcW w:w="1798" w:type="dxa"/>
          </w:tcPr>
          <w:p w:rsidR="00AD48AE" w:rsidRPr="00515BF1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 xml:space="preserve">20 % </w:t>
            </w:r>
          </w:p>
        </w:tc>
        <w:tc>
          <w:tcPr>
            <w:tcW w:w="4995" w:type="dxa"/>
          </w:tcPr>
          <w:p w:rsidR="00AD48AE" w:rsidRPr="00515BF1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31.05.1995 № 534 «О мерах по решению неотложных проблем стабилизации социально-экономического положения в Новосибирской области»</w:t>
            </w:r>
          </w:p>
        </w:tc>
      </w:tr>
    </w:tbl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8.3. Выплаты стимулирующего характера за выполнение показателей эффективного контракта.</w:t>
      </w:r>
    </w:p>
    <w:p w:rsidR="00AD48AE" w:rsidRPr="00515BF1" w:rsidRDefault="00AD48AE" w:rsidP="0016659B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Перечень показателей эффективного контракта для работников ППС</w:t>
      </w:r>
    </w:p>
    <w:tbl>
      <w:tblPr>
        <w:tblW w:w="10067" w:type="dxa"/>
        <w:tblInd w:w="-318" w:type="dxa"/>
        <w:tblLayout w:type="fixed"/>
        <w:tblLook w:val="00A0"/>
      </w:tblPr>
      <w:tblGrid>
        <w:gridCol w:w="580"/>
        <w:gridCol w:w="1546"/>
        <w:gridCol w:w="1418"/>
        <w:gridCol w:w="2551"/>
        <w:gridCol w:w="15"/>
        <w:gridCol w:w="2098"/>
        <w:gridCol w:w="15"/>
        <w:gridCol w:w="1828"/>
        <w:gridCol w:w="16"/>
      </w:tblGrid>
      <w:tr w:rsidR="00AD48AE" w:rsidRPr="004D0EBF" w:rsidTr="003776FF">
        <w:trPr>
          <w:trHeight w:val="600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Наименова-ние выплаты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Условия получения выплаты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Размер выплаты, руб.</w:t>
            </w:r>
          </w:p>
        </w:tc>
      </w:tr>
      <w:tr w:rsidR="00AD48AE" w:rsidRPr="004D0EBF" w:rsidTr="003776FF">
        <w:trPr>
          <w:trHeight w:val="4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учебно-методической работы</w:t>
            </w:r>
          </w:p>
        </w:tc>
      </w:tr>
      <w:tr w:rsidR="00AD48AE" w:rsidRPr="004D0EBF" w:rsidTr="003776FF">
        <w:trPr>
          <w:gridAfter w:val="1"/>
          <w:wAfter w:w="16" w:type="dxa"/>
          <w:trHeight w:val="1567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обеспечение дисциплин учебной литературой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учебника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учебника,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500руб. за 1 печатный лист                                                                                         (при формате А4 - 16 страниц)                                                               с учетом количества авторов</w:t>
            </w:r>
          </w:p>
        </w:tc>
      </w:tr>
      <w:tr w:rsidR="00AD48AE" w:rsidRPr="004D0EBF" w:rsidTr="003776FF">
        <w:trPr>
          <w:gridAfter w:val="1"/>
          <w:wAfter w:w="16" w:type="dxa"/>
          <w:trHeight w:val="983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учебного пособия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учебного пособия,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300руб. за 1 печатный лист                                                             (при формате А4 - 16 страниц)                                                                      с учетом количества авторов</w:t>
            </w:r>
          </w:p>
        </w:tc>
      </w:tr>
      <w:tr w:rsidR="00AD48AE" w:rsidRPr="004D0EBF" w:rsidTr="003776FF">
        <w:trPr>
          <w:trHeight w:val="40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научной работы</w:t>
            </w:r>
          </w:p>
        </w:tc>
      </w:tr>
      <w:tr w:rsidR="00AD48AE" w:rsidRPr="004D0EBF" w:rsidTr="003776FF">
        <w:trPr>
          <w:gridAfter w:val="1"/>
          <w:wAfter w:w="16" w:type="dxa"/>
          <w:trHeight w:val="71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повышение научной квалификации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3776FF">
        <w:trPr>
          <w:gridAfter w:val="1"/>
          <w:wAfter w:w="16" w:type="dxa"/>
          <w:trHeight w:val="848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профессора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профессора Минобрнауки РФ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доцента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доцента Минобрнауки РФ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результативность научной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предыду- щие 5 лет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предыдущие 5 лет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3776FF">
        <w:trPr>
          <w:gridAfter w:val="1"/>
          <w:wAfter w:w="16" w:type="dxa"/>
          <w:trHeight w:val="2509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успешное руководство аспирантом, докторантом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 сотрудником Университета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 сотрудником Университета, научным консультантом которого являлся соискатель премии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 сотрудником Университета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 сотрудником Университета, руководителем которого являлся соискатель премии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3776F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воспитательной работы</w:t>
            </w:r>
          </w:p>
        </w:tc>
      </w:tr>
      <w:tr w:rsidR="00AD48AE" w:rsidRPr="004D0EBF" w:rsidTr="003776FF">
        <w:trPr>
          <w:trHeight w:val="2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успешную кураторскую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Сохранность численного состава курируемой группы в каждом семестре должна быть не менее установленного критерия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sz w:val="24"/>
                <w:szCs w:val="24"/>
              </w:rPr>
              <w:t>Сохранность численного состава курируемой группы по итогам последней сессии (оценивается не ранее чем через два месяца после окончания сессии) не должна быть менее 85%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до следующей оценки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3776F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профориентационной работы</w:t>
            </w:r>
          </w:p>
        </w:tc>
      </w:tr>
      <w:tr w:rsidR="00AD48AE" w:rsidRPr="004D0EBF" w:rsidTr="003776FF">
        <w:trPr>
          <w:trHeight w:val="7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результатив-ную профориента-ционную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набора установленного количества поступающих для обучения по программ-мам высшего образования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поступающих для обучения по программам высшего образования, указавших в анкете поступающего в качестве профориентатора соискателя премии, должно быть не менее 5 человек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6 месяцев после окончания набора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515BF1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BF1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</w:tbl>
    <w:p w:rsidR="00AD48AE" w:rsidRPr="00515BF1" w:rsidRDefault="00AD48AE" w:rsidP="0016659B">
      <w:pPr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16659B">
      <w:pPr>
        <w:jc w:val="both"/>
        <w:rPr>
          <w:rFonts w:ascii="Times New Roman" w:hAnsi="Times New Roman"/>
          <w:spacing w:val="-1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8.4. При наличии средств выплачиваются   иные стимулирующие выплаты по результатам работы согласно Положению об оплате труда. Работнику может быть полностью или частично отказано в выплате стимулирующих  доплат, надбавок, премии при невыполнении либо ненадлежащем выполнении должностных обязанностей, нарушении трудовой дисциплины</w:t>
      </w:r>
      <w:r w:rsidRPr="00515BF1">
        <w:rPr>
          <w:rFonts w:ascii="Times New Roman" w:hAnsi="Times New Roman"/>
          <w:spacing w:val="-1"/>
          <w:sz w:val="24"/>
          <w:szCs w:val="24"/>
        </w:rPr>
        <w:t>.</w:t>
      </w:r>
    </w:p>
    <w:p w:rsidR="00AD48AE" w:rsidRPr="00515BF1" w:rsidRDefault="00AD48AE" w:rsidP="0016659B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8.5 </w:t>
      </w:r>
      <w:r w:rsidRPr="00515BF1">
        <w:rPr>
          <w:rFonts w:ascii="Times New Roman" w:hAnsi="Times New Roman"/>
          <w:spacing w:val="-2"/>
          <w:sz w:val="24"/>
          <w:szCs w:val="24"/>
        </w:rPr>
        <w:t xml:space="preserve">Выплата заработной платы  производится  два раза в месяц,  3-го и 18-го числа каждого месяца.           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9. Рабочее время  и время отдыха: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9.1. Режим рабочего времени и отдыха Работника в пределах рабочего дня  регулируется расписанием учебных занятий и  Правилами внутреннего трудового распорядка.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9.2. Продолжительность рабочего времени Работника не может превышать 36 часов в неделю, с учетом   учебно-методической, научно-исследовательской, воспитательной  работы.</w:t>
      </w:r>
    </w:p>
    <w:p w:rsidR="00AD48AE" w:rsidRPr="00515BF1" w:rsidRDefault="00AD48AE" w:rsidP="0016659B">
      <w:pPr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9.3. Ежегодный оплачиваемый отпуск устанавливается согласно графику отпусков, продолжительностью  </w:t>
      </w:r>
      <w:r w:rsidRPr="00515BF1">
        <w:rPr>
          <w:rFonts w:ascii="Times New Roman" w:hAnsi="Times New Roman"/>
          <w:b/>
          <w:sz w:val="24"/>
          <w:szCs w:val="24"/>
        </w:rPr>
        <w:t>56</w:t>
      </w:r>
      <w:r w:rsidRPr="00515BF1">
        <w:rPr>
          <w:rFonts w:ascii="Times New Roman" w:hAnsi="Times New Roman"/>
          <w:sz w:val="24"/>
          <w:szCs w:val="24"/>
        </w:rPr>
        <w:t xml:space="preserve">  календарных дней; 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10.</w:t>
      </w:r>
      <w:r w:rsidRPr="00515BF1">
        <w:rPr>
          <w:rFonts w:ascii="Times New Roman" w:hAnsi="Times New Roman"/>
          <w:sz w:val="24"/>
          <w:szCs w:val="24"/>
        </w:rPr>
        <w:t xml:space="preserve"> Условия повышения квалификации:  </w:t>
      </w:r>
      <w:r w:rsidRPr="00515BF1">
        <w:rPr>
          <w:rFonts w:ascii="Times New Roman" w:hAnsi="Times New Roman"/>
          <w:b/>
          <w:sz w:val="24"/>
          <w:szCs w:val="24"/>
        </w:rPr>
        <w:t>по плану.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11</w:t>
      </w:r>
      <w:r w:rsidRPr="00515BF1">
        <w:rPr>
          <w:rFonts w:ascii="Times New Roman" w:hAnsi="Times New Roman"/>
          <w:sz w:val="24"/>
          <w:szCs w:val="24"/>
        </w:rPr>
        <w:t xml:space="preserve">. Условия замены Работника  другим преподавателем, в случае временного отсутствия: </w:t>
      </w:r>
      <w:r w:rsidRPr="00515BF1">
        <w:rPr>
          <w:rFonts w:ascii="Times New Roman" w:hAnsi="Times New Roman"/>
          <w:i/>
          <w:sz w:val="24"/>
          <w:szCs w:val="24"/>
        </w:rPr>
        <w:t>по графику замены.</w:t>
      </w:r>
      <w:r w:rsidRPr="00515BF1">
        <w:rPr>
          <w:rFonts w:ascii="Times New Roman" w:hAnsi="Times New Roman"/>
          <w:sz w:val="24"/>
          <w:szCs w:val="24"/>
        </w:rPr>
        <w:t xml:space="preserve">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12.</w:t>
      </w:r>
      <w:r w:rsidRPr="00515BF1">
        <w:rPr>
          <w:rFonts w:ascii="Times New Roman" w:hAnsi="Times New Roman"/>
          <w:sz w:val="24"/>
          <w:szCs w:val="24"/>
        </w:rPr>
        <w:t xml:space="preserve"> Другие  условия _________________________________________________________________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13</w:t>
      </w:r>
      <w:r w:rsidRPr="00515BF1">
        <w:rPr>
          <w:rFonts w:ascii="Times New Roman" w:hAnsi="Times New Roman"/>
          <w:sz w:val="24"/>
          <w:szCs w:val="24"/>
        </w:rPr>
        <w:t>. Трудовой договор может быть прекращен по основаниям, предусмотренным ТК РФ или иными Федеральными законами; стороны вправе   вносить изменения и дополнения  в трудовой договор путем заключения дополнительного соглашения.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14</w:t>
      </w:r>
      <w:r w:rsidRPr="00515BF1">
        <w:rPr>
          <w:rFonts w:ascii="Times New Roman" w:hAnsi="Times New Roman"/>
          <w:sz w:val="24"/>
          <w:szCs w:val="24"/>
        </w:rPr>
        <w:t>. Трудовой договор  вступает в силу со дня его подписания сторонами трудового договора.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15</w:t>
      </w:r>
      <w:r w:rsidRPr="00515BF1">
        <w:rPr>
          <w:rFonts w:ascii="Times New Roman" w:hAnsi="Times New Roman"/>
          <w:sz w:val="24"/>
          <w:szCs w:val="24"/>
        </w:rPr>
        <w:t>. Стороны несут ответственность за невыполнение условий настоящего трудового договора в порядке, предусмотренном законодательством РФ.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16. </w:t>
      </w:r>
      <w:r w:rsidRPr="00515BF1">
        <w:rPr>
          <w:rFonts w:ascii="Times New Roman" w:hAnsi="Times New Roman"/>
          <w:sz w:val="24"/>
          <w:szCs w:val="24"/>
        </w:rPr>
        <w:t>Работник согласен на  обработку и передачу  своих персональных (в т.ч. биометрических) данных, которые необходимы для осуществления трудовых отношений и всех видов социального страхования, а также включение их в общедоступные источники персональных данных  в соответствии с п.1 ст. 8  ФЗ №152 РФ (справочники, стенды, адресные книги, списки избрания по конкурсу, штатные формуляры, сведения о профессии, информация на сайте Университета и т.п.).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  Коллективным договором,  Правилами внутреннего трудового распорядка,  Положением о персональных данных работника,  Антикоррупционной политикой, должностной инструкцией  ознакомлен(а). </w:t>
      </w:r>
    </w:p>
    <w:p w:rsidR="00AD48AE" w:rsidRPr="00515BF1" w:rsidRDefault="00AD48AE" w:rsidP="0016659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17. Адреса сторон: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630099 г. Новосибирск                                                 индекс,   адрес работника: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ул. Щетинкина, 33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            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ФГБОУ ВО «СГУВТ»                                                         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sz w:val="24"/>
          <w:szCs w:val="24"/>
        </w:rPr>
        <w:t>Работодатель _________________                                Работник _______________________</w:t>
      </w:r>
      <w:r w:rsidRPr="00515BF1">
        <w:rPr>
          <w:rFonts w:ascii="Times New Roman" w:hAnsi="Times New Roman"/>
          <w:sz w:val="24"/>
          <w:szCs w:val="24"/>
        </w:rPr>
        <w:t xml:space="preserve">                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(подпись)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(подпись) </w:t>
      </w:r>
    </w:p>
    <w:p w:rsidR="00AD48AE" w:rsidRPr="00515BF1" w:rsidRDefault="00AD48AE" w:rsidP="0016659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Экземпляр трудового  договора получил (а):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«______»____________201__г.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_________________________________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(подпись)</w:t>
      </w: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AD48AE" w:rsidRPr="00515BF1" w:rsidRDefault="00AD48AE" w:rsidP="007F1B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В</w:t>
      </w:r>
    </w:p>
    <w:p w:rsidR="00AD48AE" w:rsidRPr="00515BF1" w:rsidRDefault="00AD48AE" w:rsidP="00ED6E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(рекомендуемая форма)</w:t>
      </w:r>
    </w:p>
    <w:p w:rsidR="00AD48AE" w:rsidRPr="00515BF1" w:rsidRDefault="00AD48AE" w:rsidP="00ED6E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Бланк трудового договора с ППС (заведующий выпускающей кафедрой)</w:t>
      </w:r>
    </w:p>
    <w:p w:rsidR="00AD48AE" w:rsidRPr="00515BF1" w:rsidRDefault="00AD48AE" w:rsidP="007F1B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AD48AE" w:rsidRPr="00515BF1" w:rsidRDefault="00AD48AE" w:rsidP="007F1BC8">
      <w:pPr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ТРУДОВОЙ ДОГОВОР   С ПРЕПОДАВАТЕЛЕМ  ВО   № _______  </w:t>
      </w:r>
    </w:p>
    <w:p w:rsidR="00AD48AE" w:rsidRPr="00515BF1" w:rsidRDefault="00AD48AE" w:rsidP="007F1BC8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(ЭФФЕКТИВНЫЙ КОНТРАКТ)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«_____»_______________201__г.                                                                                    г. Новосибирск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Федеральное государственное бюджетное образовательное учреждение высшего образования «Сибирский государственный университет водного транспорта» (ФГБОУ ВО «СГУВТ», далее – Университет) </w:t>
      </w:r>
      <w:r w:rsidRPr="00515BF1">
        <w:rPr>
          <w:rFonts w:ascii="Times New Roman" w:hAnsi="Times New Roman"/>
          <w:sz w:val="24"/>
          <w:szCs w:val="24"/>
        </w:rPr>
        <w:t xml:space="preserve">(ИНН 540712512),  в лице ректора </w:t>
      </w:r>
      <w:r w:rsidRPr="00515BF1">
        <w:rPr>
          <w:rFonts w:ascii="Times New Roman" w:hAnsi="Times New Roman"/>
          <w:b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i/>
          <w:sz w:val="24"/>
          <w:szCs w:val="24"/>
        </w:rPr>
        <w:t xml:space="preserve">Зайко Татьяны Ивановны, </w:t>
      </w:r>
      <w:r w:rsidRPr="00515BF1">
        <w:rPr>
          <w:rFonts w:ascii="Times New Roman" w:hAnsi="Times New Roman"/>
          <w:i/>
          <w:sz w:val="24"/>
          <w:szCs w:val="24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 xml:space="preserve">действующей  на основании Устава,  именуемой в дальнейшем  Работодатель, с одной стороны и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гражданин (ка) ______________________________________________________________________                                                                                             (фамилия, имя, отчество полностью)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паспорт _____________________________________________________________________________________                                                                                                   (серия, №, кем выдан, когда)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именуемый (ая) в дальнейшем  Работник, с другой стороны, заключили настоящий договор о нижеследующем:</w:t>
      </w:r>
    </w:p>
    <w:p w:rsidR="00AD48AE" w:rsidRPr="00515BF1" w:rsidRDefault="00AD48AE" w:rsidP="007F1BC8">
      <w:pPr>
        <w:shd w:val="clear" w:color="auto" w:fill="FFFFFF"/>
        <w:spacing w:before="29" w:line="23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1.</w:t>
      </w:r>
      <w:r w:rsidRPr="00515BF1">
        <w:rPr>
          <w:rFonts w:ascii="Times New Roman" w:hAnsi="Times New Roman"/>
          <w:sz w:val="24"/>
          <w:szCs w:val="24"/>
        </w:rPr>
        <w:t xml:space="preserve"> По настоящему трудовому Работодатель предоставляет Работнику работу по должности ______________________________________ кафедры ________________________________________, с совмещением должности заведующего кафедрой __________________________________________, а Работник обязуется  лично выполнять работу в соответствии с условиями настоящего трудового договора.</w:t>
      </w:r>
    </w:p>
    <w:p w:rsidR="00AD48AE" w:rsidRPr="00515BF1" w:rsidRDefault="00AD48AE" w:rsidP="00207C4C">
      <w:pPr>
        <w:shd w:val="clear" w:color="auto" w:fill="FFFFFF"/>
        <w:spacing w:before="29" w:after="0" w:line="23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1.1. Конкретные виды учебных, учебно-методических, организационных, научно-исследовательских, воспитательных поручений, а также поручений по повышению профессионального уровня устанавливаются ежегодно индивидуальным планом Работника.</w:t>
      </w:r>
    </w:p>
    <w:p w:rsidR="00AD48AE" w:rsidRPr="00515BF1" w:rsidRDefault="00AD48AE" w:rsidP="00207C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1.2.   Заведующий кафедрой выполняет следующие трудовые функции: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Организует исполнение приказов и распоряжений администрации Университета и деканата, контролирует ход их выполнения.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Осуществляет подбор кадров и комплектование профессорско-преподавательского состава (ППС) кафедры в пределах имеющейся академической нагрузки, распределенной на кафедру. Представляет в ректорат контракт о найме на работу сотрудников кафедры после их избрания по конкурсу.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Требует от сотрудников кафедры выполнения служебных обязанностей и соблюдения трудовой дисциплины.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Организует и контролирует повышение квалификации ППС кафедры в формах, установленных локальными актами Университета.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Руководит учебной, научно-исследовательской, научно-методической, воспитательной работой, профориентационной довузовской подготовкой, подготовкой и повышением квалификации научно-педагогических кадров, а также хозяйственными работами, относящимися к его компетенции.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Планирует и организует проведение заседаний кафедры не реже одного раза в месяц в учебном году с ведением соответствующего протокола.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Организует и контролирует проведение всех видов учебных занятий преподавателями кафедры по всем формам 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обучения и дисциплинам, закрепленным за кафедрой учебными планами.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 xml:space="preserve">Контролирует разработку рабочих программ </w:t>
      </w:r>
      <w:r w:rsidRPr="00515BF1">
        <w:rPr>
          <w:rFonts w:ascii="Times New Roman" w:hAnsi="Times New Roman"/>
          <w:sz w:val="24"/>
          <w:szCs w:val="24"/>
        </w:rPr>
        <w:t>по всем дисциплинам и практикам кафедры в соответствии с требованиями ФГОС ВПО, Международной конвенции ПДНВ (для дисциплин учебных планов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 xml:space="preserve"> подготовки членов экипажей морских судов) и учебных планов направлений подготовки, профилей и специальностей, а так же разработку других составляющих учебно-методических комплексов дисциплин и практик.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Своевременно представляет на утверждение в установленном по</w:t>
      </w: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рядке рабочие программы по дисциплинам кафедры для дальнейшего размещения их</w:t>
      </w:r>
      <w:r w:rsidRPr="00515BF1">
        <w:rPr>
          <w:rFonts w:ascii="Times New Roman" w:hAnsi="Times New Roman"/>
          <w:sz w:val="24"/>
          <w:szCs w:val="24"/>
        </w:rPr>
        <w:t xml:space="preserve"> на сайте Университета.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1"/>
          <w:sz w:val="24"/>
          <w:szCs w:val="24"/>
        </w:rPr>
        <w:t>Разрабатывает планы работы кафедры и ежегодно утверждает индивидуальные планы работы пре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>подавателей.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Осуществляет распределение педагогической нагрузки, функцио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нальных обязанностей между работниками кафедры, контролирует свое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временность и качество их выполнения.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pacing w:val="-4"/>
          <w:sz w:val="24"/>
          <w:szCs w:val="24"/>
        </w:rPr>
        <w:t>Осуществляет общее руководство учебной, производственной прак</w:t>
      </w:r>
      <w:r w:rsidRPr="00515BF1">
        <w:rPr>
          <w:rFonts w:ascii="Times New Roman" w:hAnsi="Times New Roman"/>
          <w:sz w:val="24"/>
          <w:szCs w:val="24"/>
        </w:rPr>
        <w:t xml:space="preserve">тикой, курсовыми </w:t>
      </w:r>
      <w:r w:rsidRPr="00515BF1">
        <w:rPr>
          <w:rFonts w:ascii="Times New Roman" w:hAnsi="Times New Roman"/>
          <w:spacing w:val="-5"/>
          <w:sz w:val="24"/>
          <w:szCs w:val="24"/>
        </w:rPr>
        <w:t>работами и проектами.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Анализирует результаты курсовых экзаменов и зачётов.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Организует рассмотрение диссертаций, представляемые к защите сотрудника</w:t>
      </w: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ми кафедры или другими соискателями.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Руководит подготовкой научно-педагогических кадров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Организует и контролирует проведение научно-исследовательской работы на ка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федре в соответствии с утверждённым планом,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 xml:space="preserve"> проводит научные и научно-методические конференции в лабораториях, научных кружках, научных обществах.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Организует руководство научно-исследовательской работой студентов.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1"/>
          <w:sz w:val="24"/>
          <w:szCs w:val="24"/>
        </w:rPr>
        <w:t>Обеспечивает координацию деятельности кафедры с другими подразделениями факультета, кафедрами других факультетов вуза, поддерживает творческие связи с родственными кафедрами других вузов, развивает сотрудничество с предприятиями и организациями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Организует приобретение и использование современных технических средств при проведе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нии учебных занятий преподавателями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Контролирует качество подготовки аспирантов, докторантов, стажёров-аспирантов и соискателей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Организует обсуждение завершённых научно-исследовательских работ и результатов внедрения этих работ.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Осуществляет планирование изданий учебной и методической литературы, контролирует полноту методического обеспечения по дисциплинам кафедры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>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 xml:space="preserve">Организует обеспеченность литературой дисциплин кафедры и подготовку учебников, учебных, наглядных и других 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пособий и руководств.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 xml:space="preserve">Обеспечивает составление заключений на 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учебники, учебные пособия и методическую литературу.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Контролирует выполнение индивидуальных планов учебной, науч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ной, методической и других видов работы профессорско-преподавательского состава кафедры, а также соблюдение расписания учебных занятий.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Организует проведение индивидуальной работы с отстающими студентами.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Готовит заявки на необходимое оборудование, материальные ресурсы, выполнение работ или оказание услуг для нужд кафедры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Руководит работой кураторов и профориентаторов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Согласует с руководством факультета</w:t>
      </w: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 предложения по приёму на работу, увольнению и перемещению сотрудни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ков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6"/>
          <w:sz w:val="24"/>
          <w:szCs w:val="24"/>
        </w:rPr>
        <w:t xml:space="preserve">Вносит руководству факультета и Университета </w:t>
      </w: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представления о поощрении отличившихся сотрудников, а также о приме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нении мер дисциплинарного взыскания к нарушителям трудовой и учебной дисциплины.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 xml:space="preserve">Осуществляет распределение </w:t>
      </w:r>
      <w:r w:rsidRPr="00515BF1">
        <w:rPr>
          <w:rFonts w:ascii="Times New Roman" w:hAnsi="Times New Roman"/>
          <w:sz w:val="24"/>
          <w:szCs w:val="24"/>
        </w:rPr>
        <w:t>поощрительных выплат за счет средств от приносящей доход деятельности</w:t>
      </w: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 xml:space="preserve"> между сотрудниками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Обеспечивает выполнение целей и планов, установленных кафедре приказами, распоряжениями или решениями советов Университета (Ученого совета, Учебно-методического совета, Научно-технического совета, Советов факультетов).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3"/>
          <w:sz w:val="24"/>
          <w:szCs w:val="24"/>
        </w:rPr>
        <w:t>Ежегодно отчитывается по итогам своей деятельности перед кол</w:t>
      </w: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лективом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Отчитывается перед ректоратом, учёным советом Университета и учёным советом факультета по вопросам учебной, научно-исследовательской и воспитательной работы.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Обеспечивает сохранность закреплённого за кафедрой оборудова</w:t>
      </w:r>
      <w:r w:rsidRPr="00515BF1">
        <w:rPr>
          <w:rFonts w:ascii="Times New Roman" w:hAnsi="Times New Roman"/>
          <w:color w:val="000000"/>
          <w:spacing w:val="-2"/>
          <w:sz w:val="24"/>
          <w:szCs w:val="24"/>
        </w:rPr>
        <w:t>ния, инвентаря, а также учебных и производственных помещений.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5"/>
          <w:sz w:val="24"/>
          <w:szCs w:val="24"/>
        </w:rPr>
        <w:t>Составляет должностные инструкции работников кафедры.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pacing w:val="-4"/>
          <w:sz w:val="24"/>
          <w:szCs w:val="24"/>
        </w:rPr>
        <w:t>Обеспечивает составление, учёт и хранение документации кафед</w:t>
      </w:r>
      <w:r w:rsidRPr="00515BF1">
        <w:rPr>
          <w:rFonts w:ascii="Times New Roman" w:hAnsi="Times New Roman"/>
          <w:color w:val="000000"/>
          <w:spacing w:val="-7"/>
          <w:sz w:val="24"/>
          <w:szCs w:val="24"/>
        </w:rPr>
        <w:t>ры.</w:t>
      </w:r>
    </w:p>
    <w:p w:rsidR="00AD48AE" w:rsidRPr="00515BF1" w:rsidRDefault="00AD48AE" w:rsidP="007F1BC8">
      <w:pPr>
        <w:numPr>
          <w:ilvl w:val="0"/>
          <w:numId w:val="7"/>
        </w:numPr>
        <w:tabs>
          <w:tab w:val="num" w:pos="567"/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color w:val="000000"/>
          <w:sz w:val="24"/>
          <w:szCs w:val="24"/>
        </w:rPr>
        <w:t>Повышает свою квалификацию по вопросам основной деятельности, а также знаний требований ФГОС ВПО и МК ПДНВ (в применимых случаях) на специальных курсах, конференциях, семинарах в общем объеме не менее 75 часов за 5 лет.</w:t>
      </w:r>
    </w:p>
    <w:p w:rsidR="00AD48AE" w:rsidRPr="00515BF1" w:rsidRDefault="00AD48AE" w:rsidP="007F1BC8">
      <w:pPr>
        <w:numPr>
          <w:ilvl w:val="0"/>
          <w:numId w:val="7"/>
        </w:numPr>
        <w:shd w:val="clear" w:color="auto" w:fill="FFFFFF"/>
        <w:tabs>
          <w:tab w:val="num" w:pos="567"/>
          <w:tab w:val="left" w:pos="851"/>
        </w:tabs>
        <w:spacing w:before="29" w:after="0" w:line="230" w:lineRule="exact"/>
        <w:ind w:left="426" w:right="36" w:hanging="42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Соблюдает правила внутреннего трудового распорядка, Антикоррупционную политику Университета, иные локальные акты.                                                  </w:t>
      </w:r>
    </w:p>
    <w:p w:rsidR="00AD48AE" w:rsidRPr="00515BF1" w:rsidRDefault="00AD48AE" w:rsidP="00207C4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2. Договор является (нужное подчеркнуть): по основной работе;  по совместительству.</w:t>
      </w:r>
    </w:p>
    <w:p w:rsidR="00AD48AE" w:rsidRPr="00515BF1" w:rsidRDefault="00AD48AE" w:rsidP="00207C4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3. Срок действия договора (ст. 332  ТК  РФ):</w:t>
      </w:r>
    </w:p>
    <w:p w:rsidR="00AD48AE" w:rsidRPr="00515BF1" w:rsidRDefault="00AD48AE" w:rsidP="007F1BC8">
      <w:pPr>
        <w:ind w:left="283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дата начала работы ____________________ дата окончания работы_______________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3.1. договор заключен: (нужное подчеркнуть)    на неопределенный срок;   на определенный срок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_______________________________________</w:t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</w:r>
      <w:r w:rsidRPr="00515BF1">
        <w:rPr>
          <w:rFonts w:ascii="Times New Roman" w:hAnsi="Times New Roman"/>
          <w:sz w:val="24"/>
          <w:szCs w:val="24"/>
        </w:rPr>
        <w:softHyphen/>
        <w:t>___________________________________________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(указать причину заключения срочного договора)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3.2.  Трудовая функция, права,  обязанности  работника  определены должностной инструкцией, которая является неотъемлемой частью трудового договора.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4. Права Работника: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4.1. Выбирать методы и средства обучения, наиболее полно отвечающие его индивидуальным особенностям и обеспечивающие высокое качество учебного процесса.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4.2. Пользоваться оборудованием, лабораториями и источниками информации в порядке, предусмотренном  Уставом  Университета.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4.3. В установленном  порядке избирать и быть избранным в ученый совет Университета, факультета.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4.4. Имеет право на защиту персональных данных в соответствии с Федеральным законом РФ.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4.5. Пользоваться другими правами в соответствии с трудовым законодательством РФ, Коллективным договором, Уставом Университета.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5. Обязанности Работника: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5.1. Соблюдать Устав Университета, Правила внутреннего трудового  распорядка, должностную инструкцию, правила охраны труда и пожарной безопасности, требования Антикоррупционной политики, расписания занятий и  индивидуальный план преподавателя, рабочие программы читаемых дисциплин и другие локальные акты Университета.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5.2. Соблюдать график обязательного присутствия на кафедре и выполнять учебную нагрузку в установленных пределах.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5.3. Своевременно оповещать руководителя  кафедры о невозможности по уважительным причинам выполнить обусловленную договором работу. В день выхода на работу представлять  документ,  подтверждающий уважительную причину отсутствия на работе.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5.4. Проводить научные исследования по профилю своей специальности, повышать свою квалификацию, принимать непосредственное участие по   внедрению результатов исследований в учебный процесс и практику студентов, активно привлекать студентов к проведению исследований, студентов Университета.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5.5. Обеспечивать высокую эффективность педагогического процесса,  развивать у студентов самостоятельность, инициативу, творческие способности.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5.6. Способствовать развитию материально-технической базы кафедры, факультета;  бережно относиться  к имуществу Университета; постоянно заботится о повышении авторитета Университета.</w:t>
      </w:r>
    </w:p>
    <w:p w:rsidR="00AD48AE" w:rsidRPr="00515BF1" w:rsidRDefault="00AD48AE" w:rsidP="007F1BC8">
      <w:pPr>
        <w:shd w:val="clear" w:color="auto" w:fill="FFFFFF"/>
        <w:spacing w:before="29" w:line="23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5.7. Добросовестно исполнять свои трудовые обязанности, возложенные на Работника настоящим трудовым договором, оценка которых производится по следующим показателям и критериям: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  своевременное и качественное выполнение федеральных целевых программ;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 выполнение государственного задания (объем выполненного государственного задания, определяемое как отношение количества фактически оказанных услуг к объему планируемых к оказанию за отчетный период (квартал, год) согласно государственному заданию -  не менее 90%);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выполнение установленного показателя численности обучающихся в расчете на одного педагогического работника;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выполнение установленного показателя доли работников административно-управленческого и вспомогательного персонала в общей численности по уровням образованиям;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 приведение квалификационных требований к работникам и норм труда в соответствии с современными требованиями к качеству оказания услуг;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интенсивность труда Работника, связанная с проведением нового набора абитуриентов, проведение олимпиад, конференций, обслуживание обучающихся на договорной основе.</w:t>
      </w:r>
    </w:p>
    <w:p w:rsidR="00AD48AE" w:rsidRPr="00515BF1" w:rsidRDefault="00AD48AE" w:rsidP="00AB0F4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6. Права Работодателя: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6.1. Требовать от Работника исполнения им трудовых обязанностей.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6.2. Поощрять Работника за эффективный труд, привлекать к дисциплинарной и материальной  ответственности в порядке, установленном Трудовым Кодексом РФ.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6.3. Другие права, предусмотренные трудовым законодательством РФ, Коллективным договором, Уставом Университета.</w:t>
      </w:r>
    </w:p>
    <w:p w:rsidR="00AD48AE" w:rsidRPr="00515BF1" w:rsidRDefault="00AD48AE" w:rsidP="00AB0F4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7. Обязанности Работодателя: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7.1. Создавать условия для выполнения предусмотренных трудовым договором обязанностей.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7.2. Своевременно информировать Работника обо всех существенных изменениях в организации учебного процесса и изменениях учебных планов, объемов нагрузки, учебного расписания и т.д.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7.3. Обеспечивать  безопасные условия труда, отвечающие государственным нормативным требованиям охраны труда, рабочее место соответствует второму классу условий труда;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7.4. Выплачивать  в полном размере  заработную плату в сроки, предусмотренные   Трудовым  законодательством  РФ.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7.5. Осуществлять обязательное социальное страхование  в порядке, установленном  законодательством РФ.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8. Заработная плата</w:t>
      </w:r>
    </w:p>
    <w:p w:rsidR="00AD48AE" w:rsidRPr="00515BF1" w:rsidRDefault="00AD48AE" w:rsidP="007F1BC8">
      <w:pPr>
        <w:shd w:val="clear" w:color="auto" w:fill="FFFFFF"/>
        <w:spacing w:line="230" w:lineRule="exact"/>
        <w:ind w:firstLine="283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За выполнение трудовых обязанностей,  предусмотренных настоящим трудовым договором, индивидуальным планом  Работнику устанавливается заработная плата (с учетом размера занимаемой ставки, пропорционально отработанному времени) в размере: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8.1. Должностной оклад (базовый) _______________    рублей в месяц; объем работы _______ ставки.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8.2. Выплаты компенсационного характера: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2"/>
        <w:gridCol w:w="1798"/>
        <w:gridCol w:w="4995"/>
      </w:tblGrid>
      <w:tr w:rsidR="00AD48AE" w:rsidRPr="004D0EBF" w:rsidTr="003776FF">
        <w:tc>
          <w:tcPr>
            <w:tcW w:w="3272" w:type="dxa"/>
          </w:tcPr>
          <w:p w:rsidR="00AD48AE" w:rsidRPr="004D0EBF" w:rsidRDefault="00AD48AE" w:rsidP="003776FF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1798" w:type="dxa"/>
          </w:tcPr>
          <w:p w:rsidR="00AD48AE" w:rsidRPr="004D0EBF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Размер выплаты</w:t>
            </w:r>
          </w:p>
        </w:tc>
        <w:tc>
          <w:tcPr>
            <w:tcW w:w="4995" w:type="dxa"/>
          </w:tcPr>
          <w:p w:rsidR="00AD48AE" w:rsidRPr="004D0EBF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Фактор, обуславливающий получение выплаты</w:t>
            </w:r>
          </w:p>
        </w:tc>
      </w:tr>
      <w:tr w:rsidR="00AD48AE" w:rsidRPr="004D0EBF" w:rsidTr="003776FF">
        <w:tc>
          <w:tcPr>
            <w:tcW w:w="3272" w:type="dxa"/>
          </w:tcPr>
          <w:p w:rsidR="00AD48AE" w:rsidRPr="004D0EBF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Районный коэффициент</w:t>
            </w:r>
          </w:p>
        </w:tc>
        <w:tc>
          <w:tcPr>
            <w:tcW w:w="1798" w:type="dxa"/>
          </w:tcPr>
          <w:p w:rsidR="00AD48AE" w:rsidRPr="004D0EBF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 xml:space="preserve">20 % </w:t>
            </w:r>
          </w:p>
        </w:tc>
        <w:tc>
          <w:tcPr>
            <w:tcW w:w="4995" w:type="dxa"/>
          </w:tcPr>
          <w:p w:rsidR="00AD48AE" w:rsidRPr="004D0EBF" w:rsidRDefault="00AD48AE" w:rsidP="003776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31.05.1995 № 534 «О мерах по решению неотложных проблем стабилизации социально-экономического положения в Новосибирской области»</w:t>
            </w:r>
          </w:p>
        </w:tc>
      </w:tr>
    </w:tbl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8.3. Выплаты стимулирующего характера за выполнение показателей эффективного контракта.</w:t>
      </w:r>
    </w:p>
    <w:p w:rsidR="00AD48AE" w:rsidRPr="00515BF1" w:rsidRDefault="00AD48AE" w:rsidP="007F1BC8">
      <w:pPr>
        <w:jc w:val="center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7F1BC8">
      <w:pPr>
        <w:jc w:val="center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7F1BC8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Перечень показателей эффективного контракта для работников ППС</w:t>
      </w:r>
    </w:p>
    <w:tbl>
      <w:tblPr>
        <w:tblW w:w="10067" w:type="dxa"/>
        <w:tblInd w:w="-318" w:type="dxa"/>
        <w:tblLayout w:type="fixed"/>
        <w:tblLook w:val="00A0"/>
      </w:tblPr>
      <w:tblGrid>
        <w:gridCol w:w="580"/>
        <w:gridCol w:w="1546"/>
        <w:gridCol w:w="1418"/>
        <w:gridCol w:w="2551"/>
        <w:gridCol w:w="15"/>
        <w:gridCol w:w="2098"/>
        <w:gridCol w:w="15"/>
        <w:gridCol w:w="1828"/>
        <w:gridCol w:w="16"/>
      </w:tblGrid>
      <w:tr w:rsidR="00AD48AE" w:rsidRPr="004D0EBF" w:rsidTr="003776FF">
        <w:trPr>
          <w:trHeight w:val="600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Наименова-ние выплаты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Условия получения выплаты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и критерии оценки эффективности деятельности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Размер выплаты, руб.</w:t>
            </w:r>
          </w:p>
        </w:tc>
      </w:tr>
      <w:tr w:rsidR="00AD48AE" w:rsidRPr="004D0EBF" w:rsidTr="003776FF">
        <w:trPr>
          <w:trHeight w:val="46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учебно-методической работы</w:t>
            </w:r>
          </w:p>
        </w:tc>
      </w:tr>
      <w:tr w:rsidR="00AD48AE" w:rsidRPr="004D0EBF" w:rsidTr="003776FF">
        <w:trPr>
          <w:gridAfter w:val="1"/>
          <w:wAfter w:w="16" w:type="dxa"/>
          <w:trHeight w:val="1567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обеспечение дисциплин учебной литературой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учебника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учебника,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500руб. за 1 печатный лист                                                                                         (при формате А4 - 16 страниц)                                                               с учетом количества авторов</w:t>
            </w:r>
          </w:p>
        </w:tc>
      </w:tr>
      <w:tr w:rsidR="00AD48AE" w:rsidRPr="004D0EBF" w:rsidTr="003776FF">
        <w:trPr>
          <w:gridAfter w:val="1"/>
          <w:wAfter w:w="16" w:type="dxa"/>
          <w:trHeight w:val="983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нового учебного пособия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изданию учебного пособия, по факту его издания и появления в электронно-библиотечном каталоге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издания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300руб. за 1 печатный лист                                                             (при формате А4 - 16 страниц)                                                                      с учетом количества авторов</w:t>
            </w:r>
          </w:p>
        </w:tc>
      </w:tr>
      <w:tr w:rsidR="00AD48AE" w:rsidRPr="004D0EBF" w:rsidTr="003776FF">
        <w:trPr>
          <w:trHeight w:val="406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научной работы</w:t>
            </w:r>
          </w:p>
        </w:tc>
      </w:tr>
      <w:tr w:rsidR="00AD48AE" w:rsidRPr="004D0EBF" w:rsidTr="003776FF">
        <w:trPr>
          <w:gridAfter w:val="1"/>
          <w:wAfter w:w="16" w:type="dxa"/>
          <w:trHeight w:val="71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повышение научной квалификации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3776FF">
        <w:trPr>
          <w:gridAfter w:val="1"/>
          <w:wAfter w:w="16" w:type="dxa"/>
          <w:trHeight w:val="848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профессора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профессора Минобрнауки РФ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ученого звания доцента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свидетельства о присвоении ученого звания доцента Минобрнауки РФ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трех лет после получения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результативность научной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предыду- щие 5 лет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публикаций, индексируемых в РИНЦ, не менее 12 за предыдущие 5 лет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статей в научной периодике, индексируемой в системе цитирования Web of Science, не менее 5 за предыдущие 5 лет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2000</w:t>
            </w:r>
          </w:p>
        </w:tc>
      </w:tr>
      <w:tr w:rsidR="00AD48AE" w:rsidRPr="004D0EBF" w:rsidTr="003776FF">
        <w:trPr>
          <w:gridAfter w:val="1"/>
          <w:wAfter w:w="16" w:type="dxa"/>
          <w:trHeight w:val="2509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успешное руководство аспирантом, докторантом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доктора наук сотрудником Университета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доктора наук сотрудником Университета, научным консультантом которого являлся соискатель премии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10000</w:t>
            </w:r>
          </w:p>
        </w:tc>
      </w:tr>
      <w:tr w:rsidR="00AD48AE" w:rsidRPr="004D0EBF" w:rsidTr="003776FF">
        <w:trPr>
          <w:gridAfter w:val="1"/>
          <w:wAfter w:w="16" w:type="dxa"/>
          <w:trHeight w:val="9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ученой степени кандидата наук сотрудником Университета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диплома кандидата наук сотрудником Университета, руководителем которого являлся соискатель премии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года после получения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5000</w:t>
            </w:r>
          </w:p>
        </w:tc>
      </w:tr>
      <w:tr w:rsidR="00AD48AE" w:rsidRPr="004D0EBF" w:rsidTr="003776F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воспитательной работы</w:t>
            </w:r>
          </w:p>
        </w:tc>
      </w:tr>
      <w:tr w:rsidR="00AD48AE" w:rsidRPr="004D0EBF" w:rsidTr="003776FF">
        <w:trPr>
          <w:trHeight w:val="24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успешную кураторскую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Сохранность численного состава курируемой группы в каждом семестре должна быть не менее установленного критерия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sz w:val="24"/>
                <w:szCs w:val="24"/>
              </w:rPr>
              <w:t>Сохранность численного состава курируемой группы по итогам последней сессии (оценивается не ранее чем через два месяца после окончания сессии) не должна быть менее 85%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до следующей оценки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AD48AE" w:rsidRPr="004D0EBF" w:rsidTr="003776FF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94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Результативность профориентационной работы</w:t>
            </w:r>
          </w:p>
        </w:tc>
      </w:tr>
      <w:tr w:rsidR="00AD48AE" w:rsidRPr="004D0EBF" w:rsidTr="003776FF">
        <w:trPr>
          <w:trHeight w:val="7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Премия за результатив-ную профориента-ционную работу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набора установленного количества поступающих для обучения по программ-мам высшего образования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поступающих для обучения по программам высшего образования, указавших в анкете поступающего в качестве профориентатора соискателя премии, должно быть не менее 5 человек</w:t>
            </w:r>
          </w:p>
        </w:tc>
        <w:tc>
          <w:tcPr>
            <w:tcW w:w="2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Ежемесячно, в течение 6 месяцев после окончания набора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8AE" w:rsidRPr="004D0EBF" w:rsidRDefault="00AD48AE" w:rsidP="003776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EBF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</w:tbl>
    <w:p w:rsidR="00AD48AE" w:rsidRPr="00515BF1" w:rsidRDefault="00AD48AE" w:rsidP="007F1BC8">
      <w:pPr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spacing w:val="-1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8.4. При наличии средств выплачиваются   иные стимулирующие выплаты по результатам работы согласно Положению об оплате труда. Работнику может быть полностью или частично отказано в выплате стимулирующих  доплат, надбавок, премии при невыполнении либо ненадлежащем выполнении должностных обязанностей, нарушении трудовой дисциплины</w:t>
      </w:r>
      <w:r w:rsidRPr="00515BF1">
        <w:rPr>
          <w:rFonts w:ascii="Times New Roman" w:hAnsi="Times New Roman"/>
          <w:spacing w:val="-1"/>
          <w:sz w:val="24"/>
          <w:szCs w:val="24"/>
        </w:rPr>
        <w:t>.</w:t>
      </w:r>
    </w:p>
    <w:p w:rsidR="00AD48AE" w:rsidRPr="00515BF1" w:rsidRDefault="00AD48AE" w:rsidP="007F1BC8">
      <w:pPr>
        <w:jc w:val="both"/>
        <w:rPr>
          <w:rFonts w:ascii="Times New Roman" w:hAnsi="Times New Roman"/>
          <w:spacing w:val="-2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8.5 </w:t>
      </w:r>
      <w:r w:rsidRPr="00515BF1">
        <w:rPr>
          <w:rFonts w:ascii="Times New Roman" w:hAnsi="Times New Roman"/>
          <w:spacing w:val="-2"/>
          <w:sz w:val="24"/>
          <w:szCs w:val="24"/>
        </w:rPr>
        <w:t xml:space="preserve">Выплата заработной платы  производится  два раза в месяц,  3-го и 18-го числа каждого месяца.           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9. Рабочее время  и время отдыха: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9.1. Режим рабочего времени и отдыха Работника в пределах рабочего дня  регулируется расписанием учебных занятий и  Правилами внутреннего трудового распорядка.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9.2. Продолжительность рабочего времени Работника не может превышать 36 часов в неделю, с учетом   учебно-методической, научно-исследовательской, воспитательной  работы.</w:t>
      </w:r>
    </w:p>
    <w:p w:rsidR="00AD48AE" w:rsidRPr="00515BF1" w:rsidRDefault="00AD48AE" w:rsidP="007F1BC8">
      <w:pPr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9.3. Ежегодный оплачиваемый отпуск устанавливается согласно графику отпусков, продолжительностью  </w:t>
      </w:r>
      <w:r w:rsidRPr="00515BF1">
        <w:rPr>
          <w:rFonts w:ascii="Times New Roman" w:hAnsi="Times New Roman"/>
          <w:b/>
          <w:sz w:val="24"/>
          <w:szCs w:val="24"/>
        </w:rPr>
        <w:t>56</w:t>
      </w:r>
      <w:r w:rsidRPr="00515BF1">
        <w:rPr>
          <w:rFonts w:ascii="Times New Roman" w:hAnsi="Times New Roman"/>
          <w:sz w:val="24"/>
          <w:szCs w:val="24"/>
        </w:rPr>
        <w:t xml:space="preserve">  календарных дней; 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10.</w:t>
      </w:r>
      <w:r w:rsidRPr="00515BF1">
        <w:rPr>
          <w:rFonts w:ascii="Times New Roman" w:hAnsi="Times New Roman"/>
          <w:sz w:val="24"/>
          <w:szCs w:val="24"/>
        </w:rPr>
        <w:t xml:space="preserve"> Условия повышения квалификации:  </w:t>
      </w:r>
      <w:r w:rsidRPr="00515BF1">
        <w:rPr>
          <w:rFonts w:ascii="Times New Roman" w:hAnsi="Times New Roman"/>
          <w:b/>
          <w:sz w:val="24"/>
          <w:szCs w:val="24"/>
        </w:rPr>
        <w:t>по плану.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11</w:t>
      </w:r>
      <w:r w:rsidRPr="00515BF1">
        <w:rPr>
          <w:rFonts w:ascii="Times New Roman" w:hAnsi="Times New Roman"/>
          <w:sz w:val="24"/>
          <w:szCs w:val="24"/>
        </w:rPr>
        <w:t xml:space="preserve">. Условия замены Работника другим преподавателем, в случае временного отсутствия: </w:t>
      </w:r>
      <w:r w:rsidRPr="00515BF1">
        <w:rPr>
          <w:rFonts w:ascii="Times New Roman" w:hAnsi="Times New Roman"/>
          <w:i/>
          <w:sz w:val="24"/>
          <w:szCs w:val="24"/>
        </w:rPr>
        <w:t>по графику замены.</w:t>
      </w:r>
      <w:r w:rsidRPr="00515BF1">
        <w:rPr>
          <w:rFonts w:ascii="Times New Roman" w:hAnsi="Times New Roman"/>
          <w:sz w:val="24"/>
          <w:szCs w:val="24"/>
        </w:rPr>
        <w:t xml:space="preserve">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12.</w:t>
      </w:r>
      <w:r w:rsidRPr="00515BF1">
        <w:rPr>
          <w:rFonts w:ascii="Times New Roman" w:hAnsi="Times New Roman"/>
          <w:sz w:val="24"/>
          <w:szCs w:val="24"/>
        </w:rPr>
        <w:t xml:space="preserve"> Другие  условия _________________________________________________________________. 13. Трудовой договор может быть прекращен по основаниям, предусмотренным ТК РФ или иными Федеральными законами; стороны вправе   вносить изменения и дополнения  в трудовой договор путем заключения дополнительного соглашения.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14</w:t>
      </w:r>
      <w:r w:rsidRPr="00515BF1">
        <w:rPr>
          <w:rFonts w:ascii="Times New Roman" w:hAnsi="Times New Roman"/>
          <w:sz w:val="24"/>
          <w:szCs w:val="24"/>
        </w:rPr>
        <w:t>. Трудовой договор  вступает в силу со дня его подписания сторонами трудового договора.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15</w:t>
      </w:r>
      <w:r w:rsidRPr="00515BF1">
        <w:rPr>
          <w:rFonts w:ascii="Times New Roman" w:hAnsi="Times New Roman"/>
          <w:sz w:val="24"/>
          <w:szCs w:val="24"/>
        </w:rPr>
        <w:t>. Стороны несут ответственность за невыполнение условий настоящего трудового договора в порядке, предусмотренном законодательством РФ.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16. </w:t>
      </w:r>
      <w:r w:rsidRPr="00515BF1">
        <w:rPr>
          <w:rFonts w:ascii="Times New Roman" w:hAnsi="Times New Roman"/>
          <w:sz w:val="24"/>
          <w:szCs w:val="24"/>
        </w:rPr>
        <w:t>Работник согласен на  обработку и передачу  своих персональных (в т.ч. биометрических) данных, которые необходимы для осуществления трудовых отношений и всех видов социального страхования, а также включение их в общедоступные источники персональных данных  в соответствии с п.1 ст. 8  ФЗ №152 РФ (справочники, стенды, адресные книги, списки избрания по конкурсу, штатные формуляры, сведения о профессии, информация на сайте Университета и т.п.).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  Коллективным договором,  Правилами внутреннего трудового распорядка,  Положением о персональных данных работника,  Антикоррупционной политикой, должностной инструкцией  ознакомлен(а). </w:t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17. Адреса сторон: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630099 г. Новосибирск                                                 индекс,   адрес работника: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ул. Щетинкина, 33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            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ФГБОУ ВО «СГУВТ»                                                 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7F1BC8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sz w:val="24"/>
          <w:szCs w:val="24"/>
        </w:rPr>
        <w:t>Работодатель _________________                                Работник _______________________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(подпись)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(подпись) 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Экземпляр трудового  договора получил (а):</w:t>
      </w: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7F1BC8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«______»____________201__г.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_________________________________</w:t>
      </w:r>
    </w:p>
    <w:p w:rsidR="00AD48AE" w:rsidRPr="00515BF1" w:rsidRDefault="00AD48AE" w:rsidP="007F1BC8">
      <w:pPr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(подпись)</w:t>
      </w:r>
    </w:p>
    <w:p w:rsidR="00AD48AE" w:rsidRPr="00515BF1" w:rsidRDefault="00AD48AE" w:rsidP="00CF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AD48AE" w:rsidRPr="00515BF1" w:rsidRDefault="00AD48AE" w:rsidP="004F30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Г</w:t>
      </w:r>
    </w:p>
    <w:p w:rsidR="00AD48AE" w:rsidRPr="00515BF1" w:rsidRDefault="00AD48AE" w:rsidP="004F30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 xml:space="preserve">(обязательное) </w:t>
      </w:r>
    </w:p>
    <w:p w:rsidR="00AD48AE" w:rsidRPr="00515BF1" w:rsidRDefault="00AD48AE" w:rsidP="00CF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 w:rsidP="00EA480B">
      <w:pPr>
        <w:jc w:val="center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ТРУДОВОЙ ДОГОВОР  С  ПРЕПОДАВАТЕЛЕМ  СПО  _______  ______________ г. Новосибирск     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 xml:space="preserve">ФГБОУ ВО  «Сибирский государственный университет водного транспорта»  </w:t>
      </w:r>
    </w:p>
    <w:p w:rsidR="00AD48AE" w:rsidRPr="00515BF1" w:rsidRDefault="00AD48AE" w:rsidP="00EA480B">
      <w:pPr>
        <w:jc w:val="both"/>
        <w:rPr>
          <w:rFonts w:ascii="Times New Roman" w:hAnsi="Times New Roman"/>
          <w:i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(ИНН 540712512) именуемая в дальнейшем  Работодатель, в лице  ректора  </w:t>
      </w:r>
      <w:r w:rsidRPr="00515BF1">
        <w:rPr>
          <w:rFonts w:ascii="Times New Roman" w:hAnsi="Times New Roman"/>
          <w:b/>
          <w:i/>
          <w:sz w:val="24"/>
          <w:szCs w:val="24"/>
        </w:rPr>
        <w:t>Зайко Татьяны Ивановны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действующего на основании Устава с одной стороны и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гражданин(ка) _____________________________________________________________________________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                                                        (фамилия, имя, отчество полностью)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паспорт ___________________________________________________________________________________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(серия, №, кем выдан, когда)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именуемый в дальнейшем  Работник с другой стороны, заключили настоящий договор о нижеследующем: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1.</w:t>
      </w:r>
      <w:r w:rsidRPr="00515BF1">
        <w:rPr>
          <w:rFonts w:ascii="Times New Roman" w:hAnsi="Times New Roman"/>
          <w:sz w:val="24"/>
          <w:szCs w:val="24"/>
        </w:rPr>
        <w:t xml:space="preserve">  Работник принимает на  должность преподавателя</w:t>
      </w:r>
      <w:r w:rsidRPr="00515BF1">
        <w:rPr>
          <w:rFonts w:ascii="Times New Roman" w:hAnsi="Times New Roman"/>
          <w:sz w:val="24"/>
          <w:szCs w:val="24"/>
        </w:rPr>
        <w:tab/>
        <w:t xml:space="preserve">  </w:t>
      </w:r>
      <w:r w:rsidRPr="00515BF1">
        <w:rPr>
          <w:rFonts w:ascii="Times New Roman" w:hAnsi="Times New Roman"/>
          <w:b/>
          <w:i/>
          <w:sz w:val="24"/>
          <w:szCs w:val="24"/>
          <w:u w:val="single"/>
        </w:rPr>
        <w:t>Структурного подразделения ФГБОУ ВО «СГУВТ» СПО «НКРУ им. С.И. Дежнева» (Училища), город Новосибирск</w:t>
      </w:r>
      <w:r w:rsidRPr="00515BF1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                      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наименование подразделения и  его местоположение       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для преподавания __________________________________________________________________________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наименование курса дисциплины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1.2. Трудовой договор  является (нужное подчеркнуть):  по основной работе;  по совместительству.</w:t>
      </w:r>
    </w:p>
    <w:p w:rsidR="00AD48AE" w:rsidRPr="00515BF1" w:rsidRDefault="00AD48AE" w:rsidP="00EA480B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Срок действия договора: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2.1. Договор заключен: на неопределенный срок;   на определенный срок (нужное подчеркнуть). 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2.2. Дата начало работы _______________  дата окончания работы   ____________ указать причину срочности ___________________________________________________________________________________</w:t>
      </w:r>
      <w:r w:rsidRPr="00515BF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 w:rsidRPr="00515BF1">
        <w:rPr>
          <w:rFonts w:ascii="Times New Roman" w:hAnsi="Times New Roman"/>
          <w:sz w:val="24"/>
          <w:szCs w:val="24"/>
        </w:rPr>
        <w:t xml:space="preserve">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2.3. Преподаватель подчиняется ___________________________________________</w:t>
      </w:r>
    </w:p>
    <w:p w:rsidR="00AD48AE" w:rsidRPr="00515BF1" w:rsidRDefault="00AD48AE" w:rsidP="00EA480B">
      <w:p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2.4 местом работы Работника является ФГБОУ ВО «СГУВТ».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2.5 Трудовая функция, права,  обязанности  преподавателя  определены должностной инструкцией, которая является неотъемлемой частью трудового договора.               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3.Права преподавателя: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участвовать в работе педсовета Училища, методсовета  и других форм методической работы;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выбирать методы и средства обучения, наиболее полно отвечающие его индивидуальным особенностям и обеспечивающие высокое качество учебного процесса;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 пользоваться оборудованием, лабораториями и источниками информации, в порядке установленном уставом вуза;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-пользоваться другими правами в соответствии с Трудовым законодательством РФ, Коллективным договором, Уставом Университета и должностной инструкцией преподавателя.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-быть застрахованным по всем видам  обязательного социального страхования предусмотренного законодательством РФ;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-имеет право на защиту персональных данных в соответствие с Федеральным законом РФ.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4. Обязанности преподавателя: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-соблюдать требования закона «Об образовании», Устава Университета, Правила внутреннего трудового распорядка, требования антикоррупционной политики, должностную инструкцию преподавателя и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другие локальные акты Университета;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-осуществлять обучение  с учетом требований государственных  образовательных стандартов; использовать наиболее эффективные формы, методы и средства обучения, новые педагогические технологии; участвовать в разработке образовательных программ, нести ответственность за их реализацию;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-проводить  учебные занятия в закрепленных за ним учебных помещениях, согласно расписанию занятий; поддерживать учебную дисциплину, контролировать режим посещения занятий, организовывать и контролировать самостоятельную работу обучающихся;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-вести в установленном порядке учебную документацию, осуществлять текущий контроль успеваемости обучающихся, выставлять оценки в учебный журнал, своевременно предоставлять администрации Университета (Училища) отчетные данные; проводить воспитательную работу;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-обеспечивать выполнение учебных планов и программ, соблюдать  требования безопасности труда в учебном процессе;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-бережно относится к имуществу работодателя и других работников; не наносить своими действиями ущерб престижу Университета;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-в случае отсутствия на работе  по уважительной причине ставить в известность непосредственного руководителя; в день выхода на работу представлять документ, подтверждающий уважительную причину отсутствия;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-систематически  (ни реже одного рада в пять лет)  повышать свою квалификацию.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5.Права работодателя</w:t>
      </w:r>
      <w:r w:rsidRPr="00515BF1">
        <w:rPr>
          <w:rFonts w:ascii="Times New Roman" w:hAnsi="Times New Roman"/>
          <w:sz w:val="24"/>
          <w:szCs w:val="24"/>
        </w:rPr>
        <w:t>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-требовать  выполнения  трудовых обязанностей, бережно относится  к имуществу Университета;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-поощрять Преподавателя за добросовестный  труд, привлекать его к дисциплинарной и материальной  ответственности в порядке, предусмотренном трудовым законодательством РФ;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-принимать локальные НПА 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6. Работодатель обязан: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-предоставить Преподавателю работу в соответствии с условиями настоящего трудового договора;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-соблюдать законодательство о труде,  обеспечивать безопасные условия труда, отвечающие государственным нормативным требованиям охраны труда, рабочее место соответствует второму классу условий труда;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-своевременно,  в полном объеме и установленные сроки  выплачивать заработную плату;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-знакомить с  локальными актами Университета, касающиеся прав и обязанностей Преподавателя;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-осуществлять  социальное страхования, предусмотренное Федеральными законами РФ;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-своевременно информировать Преподавателя обо всех изменениях в организации учебного процесса и изменениях учебных планов, объемов нагрузки, учебного расписания и т.п.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7. Режим рабочего  времени.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7.1. Рабочее время Преподавателя устанавливается в рамках шестидневной недели учебным расписанием и должностными обязанностями, возлагаемыми на него настоящим трудовым договором.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7.2. Время каникул, не совпадающее с очередным отпуском, является рабочим временем (не менее 3 часов в день). В эти периоды Преподаватель может привлекаться руководителем к педагогической, организационной и методической работе.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7.3. Преподавателю  предоставляется по окончанию учебного года ежегодный оплачиваемый отпуск продолжительностью  56  календарных дней.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8. Оплата труда, из расчета полной ставки (за фактически выработанный объем педагогической работы, учебной нагрузки, согласно тарификационному списку)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8.1. Должностной оклад (ставка заработной платы) ______________  рублей в месяц.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8.2. Компенсационные выплаты, предусмотренные Положением об оплате труда:  20% районный коэффициент; другие выплаты_________________________________________________________________ 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8.3. Персональная надбавка ____________________________________________________________</w:t>
      </w:r>
      <w:r w:rsidRPr="00515BF1">
        <w:rPr>
          <w:rFonts w:ascii="Times New Roman" w:hAnsi="Times New Roman"/>
          <w:sz w:val="24"/>
          <w:szCs w:val="24"/>
        </w:rPr>
        <w:br/>
        <w:t>8.4.При наличии средств выплачиваются премии, и иные стимулирующие выплаты по результатам работы согласно Положению об оплате труда. Работнику может быть полностью или частично отказано  в выплате стимулирующих доплат, надбавок, премии при не выполнении либо  ненадлежащем выполнении должностных обязанностей, нарушения трудовой дисциплины.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8.5. Заработная плата Преподавателя   зависит от количества учебных часов по дисциплине, численности контингента обучающихся, исполнения других обязанностей согласно  тарификационному списку, утверждаемому на учебный год. Изменение заработной платы Преподавателя в течение учебного года может производиться только по соглашению сторон, с учетом выполнения преподавательской, учебно-методической нагрузки, воспитательной работы.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515BF1">
        <w:rPr>
          <w:rFonts w:ascii="Times New Roman" w:hAnsi="Times New Roman"/>
          <w:sz w:val="24"/>
          <w:szCs w:val="24"/>
        </w:rPr>
        <w:t>8.6. Заработная плата выплачивается  3-го и 18 числа каждого месяца: перечисляется на лицевой счет; банковскую карту, другое</w:t>
      </w:r>
      <w:r w:rsidRPr="00515BF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>(нужное подчеркнуть):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9. Ответственность сторон.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9.1. В случае неисполнения или ненадлежащего исполнения Преподавателем своих должностных обязанностей, нарушения трудового законодательства РФ, локальных актов Университета, а так же причинение Университета материального ущерба, он несет  ответственность согласно  законодательству РФ.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9.2 Работодатель несет ответственность за неисполнение условий настоящего договора в порядке, предусмотренном законодательством РФ.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9.3 Трудовой договор, составленный в двух экземплярах.  Трудовой договор вступает в силу со дня его подписания   сторонами трудового договора.</w:t>
      </w:r>
    </w:p>
    <w:p w:rsidR="00AD48AE" w:rsidRPr="00515BF1" w:rsidRDefault="00AD48AE" w:rsidP="00EA480B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10. Прекращение трудового договора.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10.1.  Трудовой договор может быть прекращен по основаниям предусмотренными ТК  РФ или иными Федеральными Законами; стороны вправе по взаимному соглашению в любое время вносить изменения и дополнения в трудовой договор путем заключения  дополнительного соглашения.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11.</w:t>
      </w:r>
      <w:r w:rsidRPr="00515BF1">
        <w:rPr>
          <w:rFonts w:ascii="Times New Roman" w:hAnsi="Times New Roman"/>
          <w:sz w:val="24"/>
          <w:szCs w:val="24"/>
        </w:rPr>
        <w:t>Преподаватель согласен на обработку и передачу  своих персональных (в т.ч. биометрических) данных, которые необходимы  для осуществления трудовых отношений и   всех видов социального страхования, а также включение их в общедоступные источники персональных данных  в соответствие с п.1 ст. 8  ФЗ №152 РФ (справочники, стенды, адресные книги, сведения о профессии, тарификационные списки, материалы по аттестации на категорию, информация на сайте Университета и т.п.).</w:t>
      </w:r>
    </w:p>
    <w:p w:rsidR="00AD48AE" w:rsidRPr="00515BF1" w:rsidRDefault="00AD48AE" w:rsidP="00EA480B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С коллективным договором,  Правилами внутреннего трудового распорядка, Положение по защите персональных данных работника,  антикоррупционной политикой, должностной инструкцией  ознакомлен (а). </w:t>
      </w:r>
    </w:p>
    <w:p w:rsidR="00AD48AE" w:rsidRPr="00515BF1" w:rsidRDefault="00AD48AE" w:rsidP="00F02BE5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b/>
          <w:sz w:val="24"/>
          <w:szCs w:val="24"/>
        </w:rPr>
        <w:t>12. Адреса сторон:</w:t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630099 г. Новосибирск                                                 индекс,   адрес работника:</w:t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ул. Щетинкина, 33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            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ФГБОУ ВО «СГУВТ»                                                 ________________________________</w:t>
      </w:r>
      <w:r w:rsidRPr="00515BF1">
        <w:rPr>
          <w:rFonts w:ascii="Times New Roman" w:hAnsi="Times New Roman"/>
          <w:sz w:val="24"/>
          <w:szCs w:val="24"/>
        </w:rPr>
        <w:tab/>
      </w:r>
    </w:p>
    <w:p w:rsidR="00AD48AE" w:rsidRPr="00515BF1" w:rsidRDefault="00AD48AE" w:rsidP="00F02BE5">
      <w:pPr>
        <w:jc w:val="both"/>
        <w:rPr>
          <w:rFonts w:ascii="Times New Roman" w:hAnsi="Times New Roman"/>
          <w:b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b/>
          <w:sz w:val="24"/>
          <w:szCs w:val="24"/>
        </w:rPr>
        <w:t>Работодатель _________________                                Работник _______________________</w:t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               </w:t>
      </w:r>
      <w:r w:rsidRPr="00515BF1">
        <w:rPr>
          <w:rFonts w:ascii="Times New Roman" w:hAnsi="Times New Roman"/>
          <w:sz w:val="24"/>
          <w:szCs w:val="24"/>
        </w:rPr>
        <w:tab/>
        <w:t xml:space="preserve">          (подпись)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                     (подпись) </w:t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Экземпляр трудового  договора получил (а):</w:t>
      </w: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</w:p>
    <w:p w:rsidR="00AD48AE" w:rsidRPr="00515BF1" w:rsidRDefault="00AD48AE" w:rsidP="00F02BE5">
      <w:pPr>
        <w:jc w:val="both"/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>«______»____________201__г.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_________________________________</w:t>
      </w:r>
    </w:p>
    <w:p w:rsidR="00AD48AE" w:rsidRPr="00515BF1" w:rsidRDefault="00AD48AE" w:rsidP="00F02BE5">
      <w:pPr>
        <w:rPr>
          <w:rFonts w:ascii="Times New Roman" w:hAnsi="Times New Roman"/>
          <w:sz w:val="24"/>
          <w:szCs w:val="24"/>
        </w:rPr>
      </w:pPr>
      <w:r w:rsidRPr="00515BF1">
        <w:rPr>
          <w:rFonts w:ascii="Times New Roman" w:hAnsi="Times New Roman"/>
          <w:sz w:val="24"/>
          <w:szCs w:val="24"/>
        </w:rPr>
        <w:t xml:space="preserve"> </w:t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</w:r>
      <w:r w:rsidRPr="00515BF1">
        <w:rPr>
          <w:rFonts w:ascii="Times New Roman" w:hAnsi="Times New Roman"/>
          <w:sz w:val="24"/>
          <w:szCs w:val="24"/>
        </w:rPr>
        <w:tab/>
        <w:t xml:space="preserve">                      (подпись)</w:t>
      </w:r>
    </w:p>
    <w:p w:rsidR="00AD48AE" w:rsidRPr="00515BF1" w:rsidRDefault="00AD48AE" w:rsidP="00CF47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AD48AE" w:rsidRPr="00515BF1" w:rsidRDefault="00AD48AE" w:rsidP="004F30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Е</w:t>
      </w:r>
    </w:p>
    <w:p w:rsidR="00AD48AE" w:rsidRPr="00515BF1" w:rsidRDefault="00AD48AE" w:rsidP="004F30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(рекомендуемое)</w:t>
      </w:r>
    </w:p>
    <w:p w:rsidR="00AD48AE" w:rsidRPr="00515BF1" w:rsidRDefault="00AD48AE" w:rsidP="008B7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Перспективный план повышения квалификации ППС (сотрудников) кафедры (подразделения)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1150"/>
        <w:gridCol w:w="1494"/>
        <w:gridCol w:w="1544"/>
        <w:gridCol w:w="1049"/>
        <w:gridCol w:w="1049"/>
        <w:gridCol w:w="1049"/>
        <w:gridCol w:w="1049"/>
        <w:gridCol w:w="1049"/>
      </w:tblGrid>
      <w:tr w:rsidR="00AD48AE" w:rsidRPr="004D0EBF" w:rsidTr="004D0EBF">
        <w:tc>
          <w:tcPr>
            <w:tcW w:w="988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150" w:type="dxa"/>
            <w:vMerge w:val="restart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1494" w:type="dxa"/>
            <w:vMerge w:val="restart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Должность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vMerge w:val="restart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очередного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избрания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(аттестации)</w:t>
            </w:r>
          </w:p>
        </w:tc>
        <w:tc>
          <w:tcPr>
            <w:tcW w:w="5245" w:type="dxa"/>
            <w:gridSpan w:val="5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Соответствующая форма обучения</w:t>
            </w:r>
            <w:r w:rsidRPr="004D0EBF">
              <w:rPr>
                <w:rStyle w:val="FootnoteReference"/>
                <w:rFonts w:ascii="Times New Roman" w:hAnsi="Times New Roman"/>
                <w:bCs/>
                <w:color w:val="000000"/>
                <w:sz w:val="20"/>
                <w:szCs w:val="20"/>
              </w:rPr>
              <w:footnoteReference w:id="1"/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(Дис, ДПО (ПК, ПрП), Стаж, Сем, Конф)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988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vMerge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20___</w:t>
            </w: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20___</w:t>
            </w: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20___</w:t>
            </w: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20___</w:t>
            </w: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20___</w:t>
            </w:r>
          </w:p>
        </w:tc>
      </w:tr>
      <w:tr w:rsidR="00AD48AE" w:rsidRPr="004D0EBF" w:rsidTr="004D0EBF">
        <w:tc>
          <w:tcPr>
            <w:tcW w:w="988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988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AD48AE" w:rsidRPr="00515BF1" w:rsidRDefault="00AD48AE" w:rsidP="008B7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 xml:space="preserve">Руководитель структурного подразделения 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______________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(Ф.И.О., дата)</w:t>
      </w:r>
    </w:p>
    <w:p w:rsidR="00AD48AE" w:rsidRPr="00515BF1" w:rsidRDefault="00AD48AE" w:rsidP="008B7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Ж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(рекомендуемое)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План повышения квалификации ППС (сотрудников) кафедры (подразделения) в 20___ году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4"/>
        <w:gridCol w:w="1189"/>
        <w:gridCol w:w="1532"/>
        <w:gridCol w:w="1573"/>
        <w:gridCol w:w="5053"/>
      </w:tblGrid>
      <w:tr w:rsidR="00AD48AE" w:rsidRPr="004D0EBF" w:rsidTr="004D0EBF">
        <w:tc>
          <w:tcPr>
            <w:tcW w:w="10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18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153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Должность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очередного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избрания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(аттестации)</w:t>
            </w:r>
          </w:p>
        </w:tc>
        <w:tc>
          <w:tcPr>
            <w:tcW w:w="505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Форма обучения, место, предполагаемые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сроки, документ, получаемый по окончании обучения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0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5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0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5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074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53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AD48AE" w:rsidRPr="00515BF1" w:rsidRDefault="00AD48AE" w:rsidP="004117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 xml:space="preserve">Руководитель структурного подразделения 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______________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(Ф.И.О., дата)</w:t>
      </w:r>
    </w:p>
    <w:p w:rsidR="00AD48AE" w:rsidRPr="00515BF1" w:rsidRDefault="00AD48AE" w:rsidP="004117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Согласовано:</w:t>
      </w:r>
    </w:p>
    <w:p w:rsidR="00AD48AE" w:rsidRPr="00515BF1" w:rsidRDefault="00AD48AE" w:rsidP="004117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Руководитель по направлению деятельности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______________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(Ф.И.О., дата)</w:t>
      </w:r>
    </w:p>
    <w:p w:rsidR="00AD48AE" w:rsidRPr="00515BF1" w:rsidRDefault="00AD48AE" w:rsidP="004B28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ПРИЛОЖЕНИЕ И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(рекомендуемое)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«УТВЕРЖДАЮ»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Ректор ФГБОУ ВО «СГУВТ»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_____________________ (ФИО)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Дата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ОБЩИЙ ПЛАН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15BF1">
        <w:rPr>
          <w:rFonts w:ascii="Times New Roman" w:hAnsi="Times New Roman"/>
          <w:b/>
          <w:bCs/>
          <w:color w:val="000000"/>
          <w:sz w:val="24"/>
          <w:szCs w:val="24"/>
        </w:rPr>
        <w:t>повышения квалификации работников Университета в 20___году</w:t>
      </w:r>
    </w:p>
    <w:p w:rsidR="00AD48AE" w:rsidRPr="00515BF1" w:rsidRDefault="00AD48AE" w:rsidP="00DE29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9"/>
        <w:gridCol w:w="1620"/>
        <w:gridCol w:w="1642"/>
        <w:gridCol w:w="5880"/>
      </w:tblGrid>
      <w:tr w:rsidR="00AD48AE" w:rsidRPr="004D0EBF" w:rsidTr="004D0EBF">
        <w:tc>
          <w:tcPr>
            <w:tcW w:w="127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162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Должность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очередного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избрания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(аттестации)</w:t>
            </w:r>
          </w:p>
        </w:tc>
        <w:tc>
          <w:tcPr>
            <w:tcW w:w="588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Форма обучения, место, предполагаемые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0E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сроки, документ, получаемый по окончании обучения</w:t>
            </w:r>
          </w:p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27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27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AD48AE" w:rsidRPr="004D0EBF" w:rsidTr="004D0EBF">
        <w:tc>
          <w:tcPr>
            <w:tcW w:w="1279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80" w:type="dxa"/>
          </w:tcPr>
          <w:p w:rsidR="00AD48AE" w:rsidRPr="004D0EBF" w:rsidRDefault="00AD48AE" w:rsidP="004D0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AD48AE" w:rsidRPr="00515BF1" w:rsidRDefault="00AD48AE" w:rsidP="002902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  <w:sectPr w:rsidR="00AD48AE" w:rsidRPr="00515BF1" w:rsidSect="007F1BC8">
          <w:headerReference w:type="default" r:id="rId43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 w:rsidRPr="00515BF1">
        <w:rPr>
          <w:rFonts w:ascii="Times New Roman" w:hAnsi="Times New Roman"/>
          <w:bCs/>
          <w:color w:val="000000"/>
          <w:sz w:val="24"/>
          <w:szCs w:val="24"/>
        </w:rPr>
        <w:t>Начальник кадрово-правового управления _____________________</w:t>
      </w:r>
      <w:r w:rsidRPr="00515BF1">
        <w:rPr>
          <w:rFonts w:ascii="Times New Roman" w:hAnsi="Times New Roman"/>
          <w:bCs/>
          <w:color w:val="000000"/>
          <w:sz w:val="24"/>
          <w:szCs w:val="24"/>
        </w:rPr>
        <w:tab/>
        <w:t>(Ф.И.О., дата)</w:t>
      </w:r>
    </w:p>
    <w:p w:rsidR="00AD48AE" w:rsidRPr="00515BF1" w:rsidRDefault="00AD48AE" w:rsidP="00DD1A38">
      <w:pPr>
        <w:ind w:firstLine="567"/>
        <w:rPr>
          <w:rFonts w:ascii="Times New Roman" w:hAnsi="Times New Roman"/>
          <w:b/>
          <w:bCs/>
          <w:color w:val="000000"/>
        </w:rPr>
      </w:pPr>
      <w:bookmarkStart w:id="32" w:name="_Toc450823065"/>
      <w:r w:rsidRPr="00515BF1">
        <w:rPr>
          <w:rFonts w:ascii="Times New Roman" w:hAnsi="Times New Roman"/>
          <w:b/>
          <w:bCs/>
          <w:color w:val="000000"/>
        </w:rPr>
        <w:t>БИБЛИОГРАФИЧЕСКИЕ ССЫЛКИ</w:t>
      </w:r>
      <w:bookmarkEnd w:id="32"/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1 </w:t>
      </w:r>
      <w:hyperlink r:id="rId44" w:tgtFrame="_blank" w:history="1">
        <w:r w:rsidRPr="00515BF1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Положение о порядке замещения должностей научно-педагогических работников Университета</w:t>
        </w:r>
      </w:hyperlink>
      <w:r w:rsidRPr="00515BF1">
        <w:rPr>
          <w:rFonts w:ascii="Times New Roman" w:hAnsi="Times New Roman"/>
          <w:sz w:val="28"/>
          <w:szCs w:val="28"/>
        </w:rPr>
        <w:t xml:space="preserve"> (</w:t>
      </w:r>
      <w:hyperlink r:id="rId45" w:history="1">
        <w:r w:rsidRPr="00515BF1">
          <w:rPr>
            <w:rStyle w:val="Hyperlink"/>
            <w:rFonts w:ascii="Times New Roman" w:hAnsi="Times New Roman"/>
            <w:bCs/>
            <w:sz w:val="28"/>
            <w:szCs w:val="28"/>
          </w:rPr>
          <w:t>http://smk.ssuwt.ru/_media/security/36.pdf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2 </w:t>
      </w:r>
      <w:hyperlink r:id="rId46" w:history="1">
        <w:r w:rsidRPr="00515BF1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Квалификационные требования по должностям профессорско-преподавательского состава программ высшего образования</w:t>
        </w:r>
      </w:hyperlink>
      <w:r w:rsidRPr="00515BF1">
        <w:rPr>
          <w:rFonts w:ascii="Times New Roman" w:hAnsi="Times New Roman"/>
          <w:sz w:val="28"/>
          <w:szCs w:val="28"/>
        </w:rPr>
        <w:t xml:space="preserve"> (</w:t>
      </w:r>
      <w:hyperlink r:id="rId47" w:history="1">
        <w:r w:rsidRPr="00515BF1">
          <w:rPr>
            <w:rStyle w:val="Hyperlink"/>
            <w:rFonts w:ascii="Times New Roman" w:hAnsi="Times New Roman"/>
            <w:bCs/>
            <w:sz w:val="28"/>
            <w:szCs w:val="28"/>
          </w:rPr>
          <w:t>http://www.ssuwt.ru/sveden/vakansii/kvalifikatsionnye-trebovaniya-po-dolzhnostyam-professorsko-prepodavatelskogo-sostava-programm-vysshego-obrazovaniya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  <w:r w:rsidRPr="00515BF1">
        <w:rPr>
          <w:rFonts w:ascii="Times New Roman" w:hAnsi="Times New Roman"/>
          <w:sz w:val="28"/>
          <w:szCs w:val="28"/>
        </w:rPr>
        <w:t xml:space="preserve"> 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3 </w:t>
      </w:r>
      <w:r w:rsidRPr="00515BF1">
        <w:rPr>
          <w:rFonts w:ascii="Times New Roman" w:hAnsi="Times New Roman"/>
          <w:sz w:val="28"/>
          <w:szCs w:val="28"/>
          <w:shd w:val="clear" w:color="auto" w:fill="FFFFFF"/>
        </w:rPr>
        <w:t>Перечень должностей профессорско-преподавательского состава, у которых в 2016-2017 учебном году истекает срок трудового договора или пятилетний срок проведения конкурса на должность научно-педагогического работника, входящего в профессорско-преподавательский состав (</w:t>
      </w:r>
      <w:hyperlink r:id="rId48" w:history="1">
        <w:r w:rsidRPr="00515BF1">
          <w:rPr>
            <w:rStyle w:val="Hyperlink"/>
            <w:rFonts w:ascii="Times New Roman" w:hAnsi="Times New Roman"/>
            <w:sz w:val="28"/>
            <w:szCs w:val="28"/>
          </w:rPr>
          <w:t>http://www.ssuwt.ru/images/files/docs/izbranie/2016_2017/spisok-kad-pps-2016.pdf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4 </w:t>
      </w:r>
      <w:r w:rsidRPr="00515BF1">
        <w:rPr>
          <w:rFonts w:ascii="Times New Roman" w:hAnsi="Times New Roman"/>
          <w:sz w:val="28"/>
          <w:szCs w:val="28"/>
          <w:shd w:val="clear" w:color="auto" w:fill="FFFFFF"/>
        </w:rPr>
        <w:t xml:space="preserve">Перечень заведующих кафедрами, у которых в 2016-2017 учебном году истекает срок избрания </w:t>
      </w:r>
      <w:r w:rsidRPr="00515BF1">
        <w:rPr>
          <w:rFonts w:ascii="Times New Roman" w:hAnsi="Times New Roman"/>
          <w:sz w:val="28"/>
          <w:szCs w:val="28"/>
        </w:rPr>
        <w:t>(</w:t>
      </w:r>
      <w:hyperlink r:id="rId49" w:history="1">
        <w:r w:rsidRPr="00515BF1">
          <w:rPr>
            <w:rStyle w:val="Hyperlink"/>
            <w:rFonts w:ascii="Times New Roman" w:hAnsi="Times New Roman"/>
            <w:sz w:val="28"/>
            <w:szCs w:val="28"/>
          </w:rPr>
          <w:t>http://www.ssuwt.ru/images/files/docs/izbranie/2015_2016/spisok_kad_zk_2015.pdf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5 </w:t>
      </w:r>
      <w:hyperlink r:id="rId50" w:tooltip="000:stcw_rus.pdf (2.7 MB)" w:history="1">
        <w:r w:rsidRPr="00515BF1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Конвенция и кодекс ПДНВ (официальный перевод - Лондон 2013)</w:t>
        </w:r>
      </w:hyperlink>
      <w:r w:rsidRPr="00515BF1">
        <w:rPr>
          <w:rFonts w:ascii="Times New Roman" w:hAnsi="Times New Roman"/>
          <w:sz w:val="28"/>
          <w:szCs w:val="28"/>
        </w:rPr>
        <w:t xml:space="preserve"> (</w:t>
      </w:r>
      <w:hyperlink r:id="rId51" w:history="1">
        <w:r w:rsidRPr="00515BF1">
          <w:rPr>
            <w:rStyle w:val="Hyperlink"/>
            <w:rFonts w:ascii="Times New Roman" w:hAnsi="Times New Roman"/>
            <w:sz w:val="28"/>
            <w:szCs w:val="28"/>
          </w:rPr>
          <w:t>http://smk.ssuwt.ru/_media/000/stcw_rus.pdf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6 </w:t>
      </w:r>
      <w:hyperlink r:id="rId52" w:tooltip="normat_pologenie:18.pdf (175 KB)" w:history="1">
        <w:r w:rsidRPr="00515BF1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Положение о порядке замещения должностей деканов факультетов и заведующих кафедрами</w:t>
        </w:r>
      </w:hyperlink>
      <w:r w:rsidRPr="00515BF1">
        <w:rPr>
          <w:rFonts w:ascii="Times New Roman" w:hAnsi="Times New Roman"/>
          <w:bCs/>
          <w:sz w:val="28"/>
          <w:szCs w:val="28"/>
        </w:rPr>
        <w:t xml:space="preserve"> (</w:t>
      </w:r>
      <w:hyperlink r:id="rId53" w:history="1">
        <w:r w:rsidRPr="00515BF1">
          <w:rPr>
            <w:rStyle w:val="Hyperlink"/>
            <w:rFonts w:ascii="Times New Roman" w:hAnsi="Times New Roman"/>
            <w:bCs/>
            <w:sz w:val="28"/>
            <w:szCs w:val="28"/>
          </w:rPr>
          <w:t>http://smk.ssuwt.ru/_media/security/63.pdf</w:t>
        </w:r>
      </w:hyperlink>
      <w:r w:rsidRPr="00515BF1">
        <w:rPr>
          <w:rFonts w:ascii="Times New Roman" w:hAnsi="Times New Roman"/>
          <w:bCs/>
          <w:sz w:val="28"/>
          <w:szCs w:val="28"/>
        </w:rPr>
        <w:t>)</w:t>
      </w:r>
    </w:p>
    <w:p w:rsidR="00AD48AE" w:rsidRPr="00515BF1" w:rsidRDefault="00AD48AE" w:rsidP="00DD1A3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BF1">
        <w:rPr>
          <w:rFonts w:ascii="Times New Roman" w:hAnsi="Times New Roman"/>
          <w:bCs/>
          <w:sz w:val="28"/>
          <w:szCs w:val="28"/>
        </w:rPr>
        <w:t xml:space="preserve">7 </w:t>
      </w:r>
      <w:hyperlink r:id="rId54" w:tooltip="normat_pologenie:46.pdf (294.3 KB)" w:history="1">
        <w:r w:rsidRPr="00515BF1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Положение о порядке проведения аттестации сотрудников ФБОУ ВПО «НГАВТ», занимающих должности научно-педагогический работников</w:t>
        </w:r>
      </w:hyperlink>
      <w:r w:rsidRPr="00515BF1">
        <w:rPr>
          <w:rFonts w:ascii="Times New Roman" w:hAnsi="Times New Roman"/>
          <w:sz w:val="28"/>
          <w:szCs w:val="28"/>
        </w:rPr>
        <w:t xml:space="preserve"> (</w:t>
      </w:r>
      <w:hyperlink r:id="rId55" w:history="1">
        <w:r w:rsidRPr="00515BF1">
          <w:rPr>
            <w:rStyle w:val="Hyperlink"/>
            <w:rFonts w:ascii="Times New Roman" w:hAnsi="Times New Roman"/>
            <w:sz w:val="28"/>
            <w:szCs w:val="28"/>
          </w:rPr>
          <w:t>http://smk.ssuwt.ru/_media/security/37.pdf</w:t>
        </w:r>
      </w:hyperlink>
      <w:r w:rsidRPr="00515BF1">
        <w:rPr>
          <w:rFonts w:ascii="Times New Roman" w:hAnsi="Times New Roman"/>
          <w:sz w:val="28"/>
          <w:szCs w:val="28"/>
        </w:rPr>
        <w:t>)</w:t>
      </w:r>
    </w:p>
    <w:sectPr w:rsidR="00AD48AE" w:rsidRPr="00515BF1" w:rsidSect="007F1BC8">
      <w:headerReference w:type="default" r:id="rId56"/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8AE" w:rsidRDefault="00AD48AE" w:rsidP="00692412">
      <w:pPr>
        <w:spacing w:after="0" w:line="240" w:lineRule="auto"/>
      </w:pPr>
      <w:r>
        <w:separator/>
      </w:r>
    </w:p>
  </w:endnote>
  <w:endnote w:type="continuationSeparator" w:id="0">
    <w:p w:rsidR="00AD48AE" w:rsidRDefault="00AD48AE" w:rsidP="0069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8AE" w:rsidRDefault="00AD48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8AE" w:rsidRDefault="00AD48A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8AE" w:rsidRDefault="00AD48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8AE" w:rsidRDefault="00AD48AE" w:rsidP="00692412">
      <w:pPr>
        <w:spacing w:after="0" w:line="240" w:lineRule="auto"/>
      </w:pPr>
      <w:r>
        <w:separator/>
      </w:r>
    </w:p>
  </w:footnote>
  <w:footnote w:type="continuationSeparator" w:id="0">
    <w:p w:rsidR="00AD48AE" w:rsidRDefault="00AD48AE" w:rsidP="00692412">
      <w:pPr>
        <w:spacing w:after="0" w:line="240" w:lineRule="auto"/>
      </w:pPr>
      <w:r>
        <w:continuationSeparator/>
      </w:r>
    </w:p>
  </w:footnote>
  <w:footnote w:id="1">
    <w:p w:rsidR="00AD48AE" w:rsidRDefault="00AD48AE" w:rsidP="008B70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 xml:space="preserve">Дис 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–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защита диссертации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, 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 xml:space="preserve">ДПО 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–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обучение по программам ДПО (ПК – повышение квалификации, ПрП – профессиональная переподготовка)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,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 xml:space="preserve">Стаж 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–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стажировка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,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 xml:space="preserve">Сем 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–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участие в семинарах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,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 xml:space="preserve">Конф </w:t>
      </w:r>
      <w:r w:rsidRPr="004E5B8D">
        <w:rPr>
          <w:rFonts w:ascii="TimesNewRomanPSMT" w:hAnsi="TimesNewRomanPSMT" w:cs="TimesNewRomanPSMT"/>
          <w:bCs/>
          <w:color w:val="000000"/>
          <w:sz w:val="16"/>
          <w:szCs w:val="16"/>
        </w:rPr>
        <w:t xml:space="preserve">– </w:t>
      </w:r>
      <w:r w:rsidRPr="004E5B8D">
        <w:rPr>
          <w:rFonts w:ascii="TimesNewRomanPS-BoldMT" w:hAnsi="TimesNewRomanPS-BoldMT" w:cs="TimesNewRomanPS-BoldMT"/>
          <w:bCs/>
          <w:color w:val="000000"/>
          <w:sz w:val="16"/>
          <w:szCs w:val="16"/>
        </w:rPr>
        <w:t>участие в конференциях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8AE" w:rsidRDefault="00AD48A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26" w:type="pct"/>
      <w:tblInd w:w="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012"/>
      <w:gridCol w:w="3658"/>
      <w:gridCol w:w="3268"/>
      <w:gridCol w:w="1126"/>
    </w:tblGrid>
    <w:tr w:rsidR="00AD48AE" w:rsidRPr="004D0EBF" w:rsidTr="002076C8">
      <w:trPr>
        <w:cantSplit/>
        <w:trHeight w:val="693"/>
      </w:trPr>
      <w:tc>
        <w:tcPr>
          <w:tcW w:w="2012" w:type="dxa"/>
          <w:vMerge w:val="restart"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2" o:spid="_x0000_i1026" type="#_x0000_t75" alt="emb-3-2000x2000-ssuwt" style="width:52.5pt;height:52.5pt;visibility:visible">
                <v:imagedata r:id="rId1" o:title=""/>
              </v:shape>
            </w:pict>
          </w:r>
        </w:p>
      </w:tc>
      <w:tc>
        <w:tcPr>
          <w:tcW w:w="3658" w:type="dxa"/>
          <w:vAlign w:val="center"/>
        </w:tcPr>
        <w:p w:rsidR="00AD48AE" w:rsidRPr="004D0EBF" w:rsidRDefault="00AD48AE" w:rsidP="0069241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>Система Менеджмента Качества</w:t>
          </w:r>
        </w:p>
        <w:p w:rsidR="00AD48AE" w:rsidRPr="004D0EBF" w:rsidRDefault="00AD48AE" w:rsidP="00692412">
          <w:pPr>
            <w:pStyle w:val="Header"/>
            <w:ind w:left="113" w:right="113"/>
            <w:jc w:val="center"/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СТАНДАРТ ОРГАНИЗАЦИИ</w:t>
          </w:r>
        </w:p>
        <w:p w:rsidR="00AD48AE" w:rsidRPr="004D0EBF" w:rsidRDefault="00AD48AE" w:rsidP="00B87DD4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УПРАВЛЕНИЕ ПЕРСОНАЛОМ</w:t>
          </w:r>
        </w:p>
      </w:tc>
      <w:tc>
        <w:tcPr>
          <w:tcW w:w="3268" w:type="dxa"/>
          <w:vAlign w:val="center"/>
        </w:tcPr>
        <w:p w:rsidR="00AD48AE" w:rsidRPr="004D0EBF" w:rsidRDefault="00AD48AE" w:rsidP="002076C8">
          <w:pPr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 xml:space="preserve">Шифр документа: </w:t>
          </w:r>
        </w:p>
        <w:p w:rsidR="00AD48AE" w:rsidRPr="004D0EBF" w:rsidRDefault="00AD48AE" w:rsidP="002076C8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СМК.СТО.ОП1-010-2017</w:t>
          </w:r>
        </w:p>
      </w:tc>
      <w:tc>
        <w:tcPr>
          <w:tcW w:w="1126" w:type="dxa"/>
          <w:vAlign w:val="center"/>
        </w:tcPr>
        <w:p w:rsidR="00AD48AE" w:rsidRPr="004D0EBF" w:rsidRDefault="00AD48AE" w:rsidP="006A4C0D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 xml:space="preserve">Стр.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5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D0EBF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57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AD48AE" w:rsidRPr="004D0EBF" w:rsidTr="002076C8">
      <w:trPr>
        <w:cantSplit/>
        <w:trHeight w:val="126"/>
      </w:trPr>
      <w:tc>
        <w:tcPr>
          <w:tcW w:w="2012" w:type="dxa"/>
          <w:vMerge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</w:p>
      </w:tc>
      <w:tc>
        <w:tcPr>
          <w:tcW w:w="3658" w:type="dxa"/>
          <w:vAlign w:val="center"/>
        </w:tcPr>
        <w:p w:rsidR="00AD48AE" w:rsidRPr="004D0EBF" w:rsidRDefault="00AD48AE" w:rsidP="001C1A64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Подразделение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r w:rsidRPr="004D0EBF">
            <w:rPr>
              <w:rFonts w:ascii="Times New Roman" w:hAnsi="Times New Roman"/>
              <w:b/>
              <w:sz w:val="20"/>
              <w:szCs w:val="20"/>
            </w:rPr>
            <w:t>Кадрово-правовое управление</w:t>
          </w:r>
        </w:p>
      </w:tc>
      <w:tc>
        <w:tcPr>
          <w:tcW w:w="4394" w:type="dxa"/>
          <w:gridSpan w:val="2"/>
          <w:vAlign w:val="center"/>
        </w:tcPr>
        <w:p w:rsidR="00AD48AE" w:rsidRPr="004D0EBF" w:rsidRDefault="00AD48AE" w:rsidP="006A4C0D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Адрес: 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hyperlink r:id="rId2" w:history="1">
            <w:r w:rsidRPr="004D0EBF">
              <w:rPr>
                <w:rStyle w:val="Hyperlink"/>
                <w:rFonts w:ascii="Times New Roman" w:hAnsi="Times New Roman"/>
              </w:rPr>
              <w:t>http://smk.ssuwt.ru/_media/security/stp/up.pdf</w:t>
            </w:r>
          </w:hyperlink>
        </w:p>
      </w:tc>
    </w:tr>
  </w:tbl>
  <w:p w:rsidR="00AD48AE" w:rsidRDefault="00AD48A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8AE" w:rsidRDefault="00AD48A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970"/>
      <w:gridCol w:w="6245"/>
      <w:gridCol w:w="4251"/>
      <w:gridCol w:w="1397"/>
    </w:tblGrid>
    <w:tr w:rsidR="00AD48AE" w:rsidRPr="004D0EBF" w:rsidTr="0019169C">
      <w:trPr>
        <w:cantSplit/>
        <w:trHeight w:val="693"/>
      </w:trPr>
      <w:tc>
        <w:tcPr>
          <w:tcW w:w="2970" w:type="dxa"/>
          <w:vMerge w:val="restart"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alt="emb-3-2000x2000-ssuwt" style="width:52.5pt;height:52.5pt;visibility:visible">
                <v:imagedata r:id="rId1" o:title=""/>
              </v:shape>
            </w:pict>
          </w:r>
        </w:p>
      </w:tc>
      <w:tc>
        <w:tcPr>
          <w:tcW w:w="6245" w:type="dxa"/>
          <w:vAlign w:val="center"/>
        </w:tcPr>
        <w:p w:rsidR="00AD48AE" w:rsidRPr="004D0EBF" w:rsidRDefault="00AD48AE" w:rsidP="0069241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>Система Менеджмента Качества</w:t>
          </w:r>
        </w:p>
        <w:p w:rsidR="00AD48AE" w:rsidRPr="004D0EBF" w:rsidRDefault="00AD48AE" w:rsidP="00B87DD4">
          <w:pPr>
            <w:pStyle w:val="Header"/>
            <w:ind w:left="113" w:right="113"/>
            <w:jc w:val="center"/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СТАНДАРТ ОРГАНИЗАЦИИ</w:t>
          </w:r>
        </w:p>
        <w:p w:rsidR="00AD48AE" w:rsidRPr="004D0EBF" w:rsidRDefault="00AD48AE" w:rsidP="00B87DD4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УПРАВЛЕНИЕ ПЕРСОНАЛОМ</w:t>
          </w:r>
        </w:p>
      </w:tc>
      <w:tc>
        <w:tcPr>
          <w:tcW w:w="4251" w:type="dxa"/>
          <w:vAlign w:val="center"/>
        </w:tcPr>
        <w:p w:rsidR="00AD48AE" w:rsidRPr="004D0EBF" w:rsidRDefault="00AD48AE" w:rsidP="008B05B2">
          <w:pPr>
            <w:spacing w:after="0" w:line="240" w:lineRule="auto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 xml:space="preserve">Шифр документа: </w:t>
          </w:r>
        </w:p>
        <w:p w:rsidR="00AD48AE" w:rsidRPr="004D0EBF" w:rsidRDefault="00AD48AE" w:rsidP="008B05B2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СМК.СТО.ОП1-010-2017</w:t>
          </w:r>
        </w:p>
      </w:tc>
      <w:tc>
        <w:tcPr>
          <w:tcW w:w="1397" w:type="dxa"/>
          <w:vAlign w:val="center"/>
        </w:tcPr>
        <w:p w:rsidR="00AD48AE" w:rsidRPr="004D0EBF" w:rsidRDefault="00AD48AE" w:rsidP="006A4C0D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 xml:space="preserve">Стр.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20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D0EBF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Pr="004D0EBF">
            <w:rPr>
              <w:rFonts w:ascii="Times New Roman" w:hAnsi="Times New Roman"/>
              <w:noProof/>
              <w:sz w:val="20"/>
              <w:szCs w:val="20"/>
            </w:rPr>
            <w:t>57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AD48AE" w:rsidRPr="004D0EBF" w:rsidTr="0019169C">
      <w:trPr>
        <w:cantSplit/>
        <w:trHeight w:val="126"/>
      </w:trPr>
      <w:tc>
        <w:tcPr>
          <w:tcW w:w="2970" w:type="dxa"/>
          <w:vMerge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</w:p>
      </w:tc>
      <w:tc>
        <w:tcPr>
          <w:tcW w:w="6245" w:type="dxa"/>
          <w:vAlign w:val="center"/>
        </w:tcPr>
        <w:p w:rsidR="00AD48AE" w:rsidRPr="004D0EBF" w:rsidRDefault="00AD48AE" w:rsidP="001C1A64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Подразделение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r w:rsidRPr="004D0EBF">
            <w:rPr>
              <w:rFonts w:ascii="Times New Roman" w:hAnsi="Times New Roman"/>
              <w:b/>
              <w:sz w:val="20"/>
              <w:szCs w:val="20"/>
            </w:rPr>
            <w:t>Кадрово-правовое управление</w:t>
          </w:r>
        </w:p>
      </w:tc>
      <w:tc>
        <w:tcPr>
          <w:tcW w:w="5648" w:type="dxa"/>
          <w:gridSpan w:val="2"/>
          <w:vAlign w:val="center"/>
        </w:tcPr>
        <w:p w:rsidR="00AD48AE" w:rsidRPr="004D0EBF" w:rsidRDefault="00AD48AE" w:rsidP="0019169C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Адрес: 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hyperlink r:id="rId2" w:history="1">
            <w:r w:rsidRPr="004D0EBF">
              <w:rPr>
                <w:rStyle w:val="Hyperlink"/>
                <w:rFonts w:ascii="Times New Roman" w:hAnsi="Times New Roman"/>
              </w:rPr>
              <w:t>http://smk.ssuwt.ru/_media/security/stp/up.pdf</w:t>
            </w:r>
          </w:hyperlink>
        </w:p>
      </w:tc>
    </w:tr>
  </w:tbl>
  <w:p w:rsidR="00AD48AE" w:rsidRDefault="00AD48AE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041"/>
      <w:gridCol w:w="3771"/>
      <w:gridCol w:w="3260"/>
      <w:gridCol w:w="1143"/>
    </w:tblGrid>
    <w:tr w:rsidR="00AD48AE" w:rsidRPr="004D0EBF" w:rsidTr="008B05B2">
      <w:trPr>
        <w:cantSplit/>
        <w:trHeight w:val="693"/>
      </w:trPr>
      <w:tc>
        <w:tcPr>
          <w:tcW w:w="2041" w:type="dxa"/>
          <w:vMerge w:val="restart"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alt="emb-3-2000x2000-ssuwt" style="width:52.5pt;height:52.5pt;visibility:visible">
                <v:imagedata r:id="rId1" o:title=""/>
              </v:shape>
            </w:pict>
          </w:r>
        </w:p>
      </w:tc>
      <w:tc>
        <w:tcPr>
          <w:tcW w:w="3771" w:type="dxa"/>
          <w:vAlign w:val="center"/>
        </w:tcPr>
        <w:p w:rsidR="00AD48AE" w:rsidRPr="004D0EBF" w:rsidRDefault="00AD48AE" w:rsidP="0069241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>Система Менеджмента Качества</w:t>
          </w:r>
        </w:p>
        <w:p w:rsidR="00AD48AE" w:rsidRPr="004D0EBF" w:rsidRDefault="00AD48AE" w:rsidP="00692412">
          <w:pPr>
            <w:pStyle w:val="Header"/>
            <w:ind w:left="113" w:right="113"/>
            <w:jc w:val="center"/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СТАНДАРТ ОРГАНИЗАЦИИ</w:t>
          </w:r>
        </w:p>
        <w:p w:rsidR="00AD48AE" w:rsidRPr="004D0EBF" w:rsidRDefault="00AD48AE" w:rsidP="00B87DD4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УПРАВЛЕНИЕ ПЕРСОНАЛОМ</w:t>
          </w:r>
        </w:p>
      </w:tc>
      <w:tc>
        <w:tcPr>
          <w:tcW w:w="3260" w:type="dxa"/>
          <w:vAlign w:val="center"/>
        </w:tcPr>
        <w:p w:rsidR="00AD48AE" w:rsidRPr="004D0EBF" w:rsidRDefault="00AD48AE" w:rsidP="008B05B2">
          <w:pPr>
            <w:spacing w:after="0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 xml:space="preserve">Шифр документа: </w:t>
          </w:r>
        </w:p>
        <w:p w:rsidR="00AD48AE" w:rsidRPr="004D0EBF" w:rsidRDefault="00AD48AE" w:rsidP="008B05B2">
          <w:pPr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СМК.СТО.ОП1-010-2017</w:t>
          </w:r>
        </w:p>
      </w:tc>
      <w:tc>
        <w:tcPr>
          <w:tcW w:w="1143" w:type="dxa"/>
          <w:vAlign w:val="center"/>
        </w:tcPr>
        <w:p w:rsidR="00AD48AE" w:rsidRPr="004D0EBF" w:rsidRDefault="00AD48AE" w:rsidP="006A4C0D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 xml:space="preserve">Стр.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55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D0EBF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Pr="004D0EBF">
            <w:rPr>
              <w:rFonts w:ascii="Times New Roman" w:hAnsi="Times New Roman"/>
              <w:noProof/>
              <w:sz w:val="20"/>
              <w:szCs w:val="20"/>
            </w:rPr>
            <w:t>57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AD48AE" w:rsidRPr="004D0EBF" w:rsidTr="008B05B2">
      <w:trPr>
        <w:cantSplit/>
        <w:trHeight w:val="126"/>
      </w:trPr>
      <w:tc>
        <w:tcPr>
          <w:tcW w:w="2041" w:type="dxa"/>
          <w:vMerge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</w:p>
      </w:tc>
      <w:tc>
        <w:tcPr>
          <w:tcW w:w="3771" w:type="dxa"/>
          <w:vAlign w:val="center"/>
        </w:tcPr>
        <w:p w:rsidR="00AD48AE" w:rsidRPr="004D0EBF" w:rsidRDefault="00AD48AE" w:rsidP="001C1A64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Подразделение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r w:rsidRPr="004D0EBF">
            <w:rPr>
              <w:rFonts w:ascii="Times New Roman" w:hAnsi="Times New Roman"/>
              <w:b/>
              <w:sz w:val="20"/>
              <w:szCs w:val="20"/>
            </w:rPr>
            <w:t>Кадрово-правовое управление</w:t>
          </w:r>
        </w:p>
      </w:tc>
      <w:tc>
        <w:tcPr>
          <w:tcW w:w="4403" w:type="dxa"/>
          <w:gridSpan w:val="2"/>
          <w:vAlign w:val="center"/>
        </w:tcPr>
        <w:p w:rsidR="00AD48AE" w:rsidRPr="004D0EBF" w:rsidRDefault="00AD48AE" w:rsidP="0019169C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Адрес: 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hyperlink r:id="rId2" w:history="1">
            <w:r w:rsidRPr="004D0EBF">
              <w:rPr>
                <w:rStyle w:val="Hyperlink"/>
                <w:rFonts w:ascii="Times New Roman" w:hAnsi="Times New Roman"/>
              </w:rPr>
              <w:t>http://smk.ssuwt.ru/_media/security/stp/up.pdf</w:t>
            </w:r>
          </w:hyperlink>
        </w:p>
      </w:tc>
    </w:tr>
  </w:tbl>
  <w:p w:rsidR="00AD48AE" w:rsidRDefault="00AD48AE">
    <w:pPr>
      <w:pStyle w:val="Header"/>
    </w:pPr>
    <w:bookmarkStart w:id="31" w:name="_GoBack"/>
    <w:bookmarkEnd w:id="31"/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26" w:type="pct"/>
      <w:tblInd w:w="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2012"/>
      <w:gridCol w:w="3658"/>
      <w:gridCol w:w="3268"/>
      <w:gridCol w:w="1126"/>
    </w:tblGrid>
    <w:tr w:rsidR="00AD48AE" w:rsidRPr="004D0EBF" w:rsidTr="00D14C85">
      <w:trPr>
        <w:cantSplit/>
        <w:trHeight w:val="693"/>
      </w:trPr>
      <w:tc>
        <w:tcPr>
          <w:tcW w:w="2012" w:type="dxa"/>
          <w:vMerge w:val="restart"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alt="emb-3-2000x2000-ssuwt" style="width:52.5pt;height:52.5pt;visibility:visible">
                <v:imagedata r:id="rId1" o:title=""/>
              </v:shape>
            </w:pict>
          </w:r>
        </w:p>
      </w:tc>
      <w:tc>
        <w:tcPr>
          <w:tcW w:w="3658" w:type="dxa"/>
          <w:vAlign w:val="center"/>
        </w:tcPr>
        <w:p w:rsidR="00AD48AE" w:rsidRPr="004D0EBF" w:rsidRDefault="00AD48AE" w:rsidP="0069241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>Система Менеджмента Качества</w:t>
          </w:r>
        </w:p>
        <w:p w:rsidR="00AD48AE" w:rsidRPr="004D0EBF" w:rsidRDefault="00AD48AE" w:rsidP="00692412">
          <w:pPr>
            <w:pStyle w:val="Header"/>
            <w:ind w:left="113" w:right="113"/>
            <w:jc w:val="center"/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СТАНДАРТ ОРГАНИЗАЦИИ</w:t>
          </w:r>
        </w:p>
        <w:p w:rsidR="00AD48AE" w:rsidRPr="004D0EBF" w:rsidRDefault="00AD48AE" w:rsidP="00B87DD4">
          <w:pPr>
            <w:pStyle w:val="Header"/>
            <w:ind w:left="113" w:right="113"/>
            <w:jc w:val="center"/>
            <w:rPr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УПРАВЛЕНИЕ ПЕРСОНАЛОМ</w:t>
          </w:r>
        </w:p>
      </w:tc>
      <w:tc>
        <w:tcPr>
          <w:tcW w:w="3268" w:type="dxa"/>
          <w:vAlign w:val="center"/>
        </w:tcPr>
        <w:p w:rsidR="00AD48AE" w:rsidRPr="004D0EBF" w:rsidRDefault="00AD48AE" w:rsidP="00D14C85">
          <w:pPr>
            <w:spacing w:after="0"/>
            <w:jc w:val="center"/>
            <w:rPr>
              <w:rFonts w:ascii="TimesNewRomanPSMT" w:hAnsi="TimesNewRomanPSMT" w:cs="TimesNewRomanPSMT"/>
              <w:color w:val="000000"/>
              <w:sz w:val="20"/>
              <w:szCs w:val="20"/>
            </w:rPr>
          </w:pPr>
          <w:r w:rsidRPr="004D0EBF">
            <w:rPr>
              <w:rFonts w:ascii="TimesNewRomanPSMT" w:hAnsi="TimesNewRomanPSMT" w:cs="TimesNewRomanPSMT"/>
              <w:color w:val="000000"/>
              <w:sz w:val="20"/>
              <w:szCs w:val="20"/>
            </w:rPr>
            <w:t xml:space="preserve">Шифр документа: </w:t>
          </w:r>
        </w:p>
        <w:p w:rsidR="00AD48AE" w:rsidRPr="004D0EBF" w:rsidRDefault="00AD48AE" w:rsidP="00D14C85">
          <w:pPr>
            <w:spacing w:after="0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NewRomanPS-BoldMT" w:hAnsi="TimesNewRomanPS-BoldMT" w:cs="TimesNewRomanPS-BoldMT"/>
              <w:b/>
              <w:bCs/>
              <w:color w:val="000000"/>
              <w:sz w:val="20"/>
              <w:szCs w:val="20"/>
            </w:rPr>
            <w:t>СМК.СТО.ОП1-010-2017</w:t>
          </w:r>
        </w:p>
      </w:tc>
      <w:tc>
        <w:tcPr>
          <w:tcW w:w="1126" w:type="dxa"/>
          <w:vAlign w:val="center"/>
        </w:tcPr>
        <w:p w:rsidR="00AD48AE" w:rsidRPr="004D0EBF" w:rsidRDefault="00AD48AE" w:rsidP="006A4C0D">
          <w:pPr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 xml:space="preserve">Стр.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/>
              <w:noProof/>
              <w:sz w:val="20"/>
              <w:szCs w:val="20"/>
            </w:rPr>
            <w:t>57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4D0EBF">
            <w:rPr>
              <w:rFonts w:ascii="Times New Roman" w:hAnsi="Times New Roman"/>
              <w:sz w:val="20"/>
              <w:szCs w:val="20"/>
            </w:rPr>
            <w:t xml:space="preserve"> из 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4D0EB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Pr="004D0EBF">
            <w:rPr>
              <w:rFonts w:ascii="Times New Roman" w:hAnsi="Times New Roman"/>
              <w:noProof/>
              <w:sz w:val="20"/>
              <w:szCs w:val="20"/>
            </w:rPr>
            <w:t>57</w:t>
          </w:r>
          <w:r w:rsidRPr="004D0EB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  <w:tr w:rsidR="00AD48AE" w:rsidRPr="004D0EBF" w:rsidTr="00D14C85">
      <w:trPr>
        <w:cantSplit/>
        <w:trHeight w:val="126"/>
      </w:trPr>
      <w:tc>
        <w:tcPr>
          <w:tcW w:w="2012" w:type="dxa"/>
          <w:vMerge/>
          <w:vAlign w:val="center"/>
        </w:tcPr>
        <w:p w:rsidR="00AD48AE" w:rsidRPr="004D0EBF" w:rsidRDefault="00AD48AE" w:rsidP="00692412">
          <w:pPr>
            <w:pStyle w:val="Header"/>
            <w:ind w:left="113" w:right="113"/>
            <w:jc w:val="center"/>
            <w:rPr>
              <w:sz w:val="20"/>
              <w:szCs w:val="20"/>
            </w:rPr>
          </w:pPr>
        </w:p>
      </w:tc>
      <w:tc>
        <w:tcPr>
          <w:tcW w:w="3658" w:type="dxa"/>
          <w:vAlign w:val="center"/>
        </w:tcPr>
        <w:p w:rsidR="00AD48AE" w:rsidRPr="004D0EBF" w:rsidRDefault="00AD48AE" w:rsidP="001C1A64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Подразделение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r w:rsidRPr="004D0EBF">
            <w:rPr>
              <w:rFonts w:ascii="Times New Roman" w:hAnsi="Times New Roman"/>
              <w:b/>
              <w:sz w:val="20"/>
              <w:szCs w:val="20"/>
            </w:rPr>
            <w:t>Кадрово-правовое управление</w:t>
          </w:r>
        </w:p>
      </w:tc>
      <w:tc>
        <w:tcPr>
          <w:tcW w:w="4394" w:type="dxa"/>
          <w:gridSpan w:val="2"/>
          <w:vAlign w:val="center"/>
        </w:tcPr>
        <w:p w:rsidR="00AD48AE" w:rsidRPr="004D0EBF" w:rsidRDefault="00AD48AE" w:rsidP="0019169C">
          <w:pPr>
            <w:pStyle w:val="Header"/>
            <w:ind w:left="113" w:right="113"/>
            <w:jc w:val="center"/>
            <w:rPr>
              <w:rFonts w:ascii="Times New Roman" w:hAnsi="Times New Roman"/>
              <w:sz w:val="20"/>
              <w:szCs w:val="20"/>
            </w:rPr>
          </w:pPr>
          <w:r w:rsidRPr="004D0EBF">
            <w:rPr>
              <w:rFonts w:ascii="Times New Roman" w:hAnsi="Times New Roman"/>
              <w:sz w:val="20"/>
              <w:szCs w:val="20"/>
            </w:rPr>
            <w:t>Адрес: </w:t>
          </w:r>
          <w:r w:rsidRPr="004D0EBF">
            <w:rPr>
              <w:rFonts w:ascii="Times New Roman" w:hAnsi="Times New Roman"/>
              <w:sz w:val="20"/>
              <w:szCs w:val="20"/>
            </w:rPr>
            <w:br/>
          </w:r>
          <w:hyperlink r:id="rId2" w:history="1">
            <w:r w:rsidRPr="004D0EBF">
              <w:rPr>
                <w:rStyle w:val="Hyperlink"/>
                <w:rFonts w:ascii="Times New Roman" w:hAnsi="Times New Roman"/>
              </w:rPr>
              <w:t>http://smk.ssuwt.ru/_media/security/stp/up.pdf</w:t>
            </w:r>
          </w:hyperlink>
        </w:p>
      </w:tc>
    </w:tr>
  </w:tbl>
  <w:p w:rsidR="00AD48AE" w:rsidRDefault="00AD48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7523"/>
    <w:multiLevelType w:val="hybridMultilevel"/>
    <w:tmpl w:val="323C9B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6E0C1F"/>
    <w:multiLevelType w:val="hybridMultilevel"/>
    <w:tmpl w:val="8B70D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214D7"/>
    <w:multiLevelType w:val="multilevel"/>
    <w:tmpl w:val="78420F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3CA2DF3"/>
    <w:multiLevelType w:val="multilevel"/>
    <w:tmpl w:val="0B0A01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31A833DC"/>
    <w:multiLevelType w:val="hybridMultilevel"/>
    <w:tmpl w:val="59AECFEE"/>
    <w:lvl w:ilvl="0" w:tplc="79C63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30674"/>
    <w:multiLevelType w:val="hybridMultilevel"/>
    <w:tmpl w:val="18D2B942"/>
    <w:lvl w:ilvl="0" w:tplc="33407104">
      <w:start w:val="6"/>
      <w:numFmt w:val="decimal"/>
      <w:lvlText w:val="%1.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BF29FD"/>
    <w:multiLevelType w:val="multilevel"/>
    <w:tmpl w:val="0F301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EE3531"/>
    <w:multiLevelType w:val="multilevel"/>
    <w:tmpl w:val="C236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945662D"/>
    <w:multiLevelType w:val="singleLevel"/>
    <w:tmpl w:val="5150BBE0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9">
    <w:nsid w:val="68B1116B"/>
    <w:multiLevelType w:val="multilevel"/>
    <w:tmpl w:val="263C46E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69F22EDF"/>
    <w:multiLevelType w:val="hybridMultilevel"/>
    <w:tmpl w:val="323C9B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F0C7FF1"/>
    <w:multiLevelType w:val="hybridMultilevel"/>
    <w:tmpl w:val="F8D0D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3635C60"/>
    <w:multiLevelType w:val="hybridMultilevel"/>
    <w:tmpl w:val="16760182"/>
    <w:lvl w:ilvl="0" w:tplc="362246B8">
      <w:start w:val="1"/>
      <w:numFmt w:val="bullet"/>
      <w:pStyle w:val="a"/>
      <w:lvlText w:val=""/>
      <w:lvlJc w:val="left"/>
      <w:pPr>
        <w:tabs>
          <w:tab w:val="num" w:pos="454"/>
        </w:tabs>
        <w:ind w:left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8"/>
        </w:tabs>
        <w:ind w:left="23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8"/>
        </w:tabs>
        <w:ind w:left="3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8"/>
        </w:tabs>
        <w:ind w:left="3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8"/>
        </w:tabs>
        <w:ind w:left="45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8"/>
        </w:tabs>
        <w:ind w:left="5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8"/>
        </w:tabs>
        <w:ind w:left="5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8"/>
        </w:tabs>
        <w:ind w:left="66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8"/>
        </w:tabs>
        <w:ind w:left="7388" w:hanging="360"/>
      </w:pPr>
      <w:rPr>
        <w:rFonts w:ascii="Wingdings" w:hAnsi="Wingdings" w:hint="default"/>
      </w:rPr>
    </w:lvl>
  </w:abstractNum>
  <w:abstractNum w:abstractNumId="13">
    <w:nsid w:val="76003580"/>
    <w:multiLevelType w:val="hybridMultilevel"/>
    <w:tmpl w:val="5F4699AC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79BA1D16"/>
    <w:multiLevelType w:val="hybridMultilevel"/>
    <w:tmpl w:val="B688F812"/>
    <w:lvl w:ilvl="0" w:tplc="37C83C9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14"/>
  </w:num>
  <w:num w:numId="8">
    <w:abstractNumId w:val="5"/>
  </w:num>
  <w:num w:numId="9">
    <w:abstractNumId w:val="7"/>
  </w:num>
  <w:num w:numId="10">
    <w:abstractNumId w:val="11"/>
  </w:num>
  <w:num w:numId="11">
    <w:abstractNumId w:val="10"/>
  </w:num>
  <w:num w:numId="12">
    <w:abstractNumId w:val="0"/>
  </w:num>
  <w:num w:numId="13">
    <w:abstractNumId w:val="1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0259"/>
    <w:rsid w:val="00007D11"/>
    <w:rsid w:val="00037488"/>
    <w:rsid w:val="000375DD"/>
    <w:rsid w:val="00040B64"/>
    <w:rsid w:val="00067202"/>
    <w:rsid w:val="00080353"/>
    <w:rsid w:val="00084293"/>
    <w:rsid w:val="00090F84"/>
    <w:rsid w:val="000A0AEA"/>
    <w:rsid w:val="000A4221"/>
    <w:rsid w:val="000A78F4"/>
    <w:rsid w:val="000B17C2"/>
    <w:rsid w:val="000C004A"/>
    <w:rsid w:val="000C457F"/>
    <w:rsid w:val="000C46C2"/>
    <w:rsid w:val="000C60B6"/>
    <w:rsid w:val="000D0032"/>
    <w:rsid w:val="000D1507"/>
    <w:rsid w:val="000D771E"/>
    <w:rsid w:val="000E2F96"/>
    <w:rsid w:val="00115381"/>
    <w:rsid w:val="00115639"/>
    <w:rsid w:val="00115BD2"/>
    <w:rsid w:val="00121A02"/>
    <w:rsid w:val="001269E2"/>
    <w:rsid w:val="001312C2"/>
    <w:rsid w:val="001323C7"/>
    <w:rsid w:val="00135F05"/>
    <w:rsid w:val="00136854"/>
    <w:rsid w:val="00137649"/>
    <w:rsid w:val="001377DB"/>
    <w:rsid w:val="001433C9"/>
    <w:rsid w:val="00145550"/>
    <w:rsid w:val="001650EE"/>
    <w:rsid w:val="0016659B"/>
    <w:rsid w:val="001755D1"/>
    <w:rsid w:val="00180A7C"/>
    <w:rsid w:val="00180C8C"/>
    <w:rsid w:val="0019169C"/>
    <w:rsid w:val="00194E89"/>
    <w:rsid w:val="001B1E6A"/>
    <w:rsid w:val="001B4286"/>
    <w:rsid w:val="001C1A64"/>
    <w:rsid w:val="001D5228"/>
    <w:rsid w:val="001D66C8"/>
    <w:rsid w:val="001D78A0"/>
    <w:rsid w:val="001D7F8E"/>
    <w:rsid w:val="001E5111"/>
    <w:rsid w:val="001F0213"/>
    <w:rsid w:val="002076C8"/>
    <w:rsid w:val="00207C4C"/>
    <w:rsid w:val="0023328B"/>
    <w:rsid w:val="00243F4D"/>
    <w:rsid w:val="00245227"/>
    <w:rsid w:val="00251E31"/>
    <w:rsid w:val="0025580A"/>
    <w:rsid w:val="00261692"/>
    <w:rsid w:val="00267585"/>
    <w:rsid w:val="00273924"/>
    <w:rsid w:val="002834CA"/>
    <w:rsid w:val="002838D8"/>
    <w:rsid w:val="00290259"/>
    <w:rsid w:val="00297CFB"/>
    <w:rsid w:val="002A0B72"/>
    <w:rsid w:val="002A27F4"/>
    <w:rsid w:val="002A4C6A"/>
    <w:rsid w:val="002A5121"/>
    <w:rsid w:val="002B199D"/>
    <w:rsid w:val="002B2146"/>
    <w:rsid w:val="002B24ED"/>
    <w:rsid w:val="002B2999"/>
    <w:rsid w:val="002C4C90"/>
    <w:rsid w:val="002D359B"/>
    <w:rsid w:val="002D40EE"/>
    <w:rsid w:val="002E1956"/>
    <w:rsid w:val="002E342B"/>
    <w:rsid w:val="00317DE3"/>
    <w:rsid w:val="00322207"/>
    <w:rsid w:val="0033488E"/>
    <w:rsid w:val="00340286"/>
    <w:rsid w:val="00346D61"/>
    <w:rsid w:val="00352FBF"/>
    <w:rsid w:val="00366059"/>
    <w:rsid w:val="00366DD1"/>
    <w:rsid w:val="003707B9"/>
    <w:rsid w:val="003776FF"/>
    <w:rsid w:val="00377C2A"/>
    <w:rsid w:val="003930C7"/>
    <w:rsid w:val="003A030A"/>
    <w:rsid w:val="003A5507"/>
    <w:rsid w:val="003C6742"/>
    <w:rsid w:val="003E2EF9"/>
    <w:rsid w:val="003E2F62"/>
    <w:rsid w:val="003E4180"/>
    <w:rsid w:val="004042A7"/>
    <w:rsid w:val="00406347"/>
    <w:rsid w:val="00406CA4"/>
    <w:rsid w:val="0041179E"/>
    <w:rsid w:val="00414690"/>
    <w:rsid w:val="0042271E"/>
    <w:rsid w:val="00430736"/>
    <w:rsid w:val="00436376"/>
    <w:rsid w:val="00465222"/>
    <w:rsid w:val="00480059"/>
    <w:rsid w:val="00481DE4"/>
    <w:rsid w:val="00486FCF"/>
    <w:rsid w:val="004A0AC6"/>
    <w:rsid w:val="004A7916"/>
    <w:rsid w:val="004B28F6"/>
    <w:rsid w:val="004B6F69"/>
    <w:rsid w:val="004C26A2"/>
    <w:rsid w:val="004C34A5"/>
    <w:rsid w:val="004C4793"/>
    <w:rsid w:val="004C4CF9"/>
    <w:rsid w:val="004D0EBF"/>
    <w:rsid w:val="004D4A88"/>
    <w:rsid w:val="004D4F41"/>
    <w:rsid w:val="004D7331"/>
    <w:rsid w:val="004E5B8D"/>
    <w:rsid w:val="004E6738"/>
    <w:rsid w:val="004E7EF0"/>
    <w:rsid w:val="004F1E08"/>
    <w:rsid w:val="004F2CD6"/>
    <w:rsid w:val="004F30A7"/>
    <w:rsid w:val="0051358E"/>
    <w:rsid w:val="00515BF1"/>
    <w:rsid w:val="00516161"/>
    <w:rsid w:val="00521F67"/>
    <w:rsid w:val="00527A35"/>
    <w:rsid w:val="005336E4"/>
    <w:rsid w:val="00535134"/>
    <w:rsid w:val="0054075C"/>
    <w:rsid w:val="00547F06"/>
    <w:rsid w:val="00553BBB"/>
    <w:rsid w:val="00553D56"/>
    <w:rsid w:val="00570171"/>
    <w:rsid w:val="005754C8"/>
    <w:rsid w:val="00585DD4"/>
    <w:rsid w:val="005906BF"/>
    <w:rsid w:val="00597CEA"/>
    <w:rsid w:val="005A4184"/>
    <w:rsid w:val="005B3FAF"/>
    <w:rsid w:val="005C614F"/>
    <w:rsid w:val="005E1B1B"/>
    <w:rsid w:val="005E2A67"/>
    <w:rsid w:val="005F79C9"/>
    <w:rsid w:val="006049A0"/>
    <w:rsid w:val="006121EF"/>
    <w:rsid w:val="006134E7"/>
    <w:rsid w:val="00614405"/>
    <w:rsid w:val="00614998"/>
    <w:rsid w:val="00614E4B"/>
    <w:rsid w:val="0061706E"/>
    <w:rsid w:val="00627CB9"/>
    <w:rsid w:val="006441EE"/>
    <w:rsid w:val="00644598"/>
    <w:rsid w:val="00653828"/>
    <w:rsid w:val="006539D4"/>
    <w:rsid w:val="006645BD"/>
    <w:rsid w:val="0066744D"/>
    <w:rsid w:val="006718D7"/>
    <w:rsid w:val="0067198E"/>
    <w:rsid w:val="00673466"/>
    <w:rsid w:val="006818F7"/>
    <w:rsid w:val="00692412"/>
    <w:rsid w:val="006A4C0D"/>
    <w:rsid w:val="006A7327"/>
    <w:rsid w:val="006B41B5"/>
    <w:rsid w:val="006B41FE"/>
    <w:rsid w:val="006C1645"/>
    <w:rsid w:val="006C19B6"/>
    <w:rsid w:val="006D4ECD"/>
    <w:rsid w:val="006D62FE"/>
    <w:rsid w:val="006E293A"/>
    <w:rsid w:val="006F00E4"/>
    <w:rsid w:val="006F50AF"/>
    <w:rsid w:val="006F634D"/>
    <w:rsid w:val="007073CE"/>
    <w:rsid w:val="00707ABC"/>
    <w:rsid w:val="00710C01"/>
    <w:rsid w:val="007164A1"/>
    <w:rsid w:val="00720044"/>
    <w:rsid w:val="00737573"/>
    <w:rsid w:val="007405FE"/>
    <w:rsid w:val="00746EBC"/>
    <w:rsid w:val="007518C7"/>
    <w:rsid w:val="007579A5"/>
    <w:rsid w:val="00761202"/>
    <w:rsid w:val="00766FE9"/>
    <w:rsid w:val="007709AA"/>
    <w:rsid w:val="00770BB7"/>
    <w:rsid w:val="00771319"/>
    <w:rsid w:val="007925FA"/>
    <w:rsid w:val="00794192"/>
    <w:rsid w:val="0079515D"/>
    <w:rsid w:val="00797C07"/>
    <w:rsid w:val="007B5BE0"/>
    <w:rsid w:val="007C360A"/>
    <w:rsid w:val="007C6EB6"/>
    <w:rsid w:val="007D2ABC"/>
    <w:rsid w:val="007D31C1"/>
    <w:rsid w:val="007E357B"/>
    <w:rsid w:val="007E7953"/>
    <w:rsid w:val="007F1BC8"/>
    <w:rsid w:val="00813694"/>
    <w:rsid w:val="00814C97"/>
    <w:rsid w:val="008152B6"/>
    <w:rsid w:val="00815614"/>
    <w:rsid w:val="00821548"/>
    <w:rsid w:val="008317BA"/>
    <w:rsid w:val="0083595B"/>
    <w:rsid w:val="008364B8"/>
    <w:rsid w:val="00846C5A"/>
    <w:rsid w:val="0084792E"/>
    <w:rsid w:val="00855438"/>
    <w:rsid w:val="00877B5E"/>
    <w:rsid w:val="00877E8F"/>
    <w:rsid w:val="008807D0"/>
    <w:rsid w:val="00886F0E"/>
    <w:rsid w:val="00891C84"/>
    <w:rsid w:val="008A0A67"/>
    <w:rsid w:val="008B05B2"/>
    <w:rsid w:val="008B611F"/>
    <w:rsid w:val="008B70EE"/>
    <w:rsid w:val="008C3651"/>
    <w:rsid w:val="008C744F"/>
    <w:rsid w:val="008D79C6"/>
    <w:rsid w:val="008D7B99"/>
    <w:rsid w:val="008E599E"/>
    <w:rsid w:val="00904224"/>
    <w:rsid w:val="00906A1E"/>
    <w:rsid w:val="00912433"/>
    <w:rsid w:val="00914FF7"/>
    <w:rsid w:val="009151A0"/>
    <w:rsid w:val="00922F84"/>
    <w:rsid w:val="0092351A"/>
    <w:rsid w:val="00934565"/>
    <w:rsid w:val="00934876"/>
    <w:rsid w:val="00945D8A"/>
    <w:rsid w:val="00952841"/>
    <w:rsid w:val="00953E37"/>
    <w:rsid w:val="00956779"/>
    <w:rsid w:val="00964FD7"/>
    <w:rsid w:val="00966A33"/>
    <w:rsid w:val="0098343D"/>
    <w:rsid w:val="0098362C"/>
    <w:rsid w:val="00983AD3"/>
    <w:rsid w:val="009A09EB"/>
    <w:rsid w:val="009A2665"/>
    <w:rsid w:val="009A27B6"/>
    <w:rsid w:val="009A2839"/>
    <w:rsid w:val="009A5801"/>
    <w:rsid w:val="009B2217"/>
    <w:rsid w:val="009D6CA9"/>
    <w:rsid w:val="009D7C4B"/>
    <w:rsid w:val="009F2256"/>
    <w:rsid w:val="009F73F2"/>
    <w:rsid w:val="00A0222C"/>
    <w:rsid w:val="00A10232"/>
    <w:rsid w:val="00A12445"/>
    <w:rsid w:val="00A20B65"/>
    <w:rsid w:val="00A355F4"/>
    <w:rsid w:val="00A36112"/>
    <w:rsid w:val="00A37AAC"/>
    <w:rsid w:val="00A37ABA"/>
    <w:rsid w:val="00A4179F"/>
    <w:rsid w:val="00A4609A"/>
    <w:rsid w:val="00A47F84"/>
    <w:rsid w:val="00A540AF"/>
    <w:rsid w:val="00A6119C"/>
    <w:rsid w:val="00A61D7E"/>
    <w:rsid w:val="00A63A9A"/>
    <w:rsid w:val="00A6406E"/>
    <w:rsid w:val="00A70CEC"/>
    <w:rsid w:val="00A71988"/>
    <w:rsid w:val="00A72325"/>
    <w:rsid w:val="00A74C4F"/>
    <w:rsid w:val="00A832DA"/>
    <w:rsid w:val="00A838C5"/>
    <w:rsid w:val="00A83D8C"/>
    <w:rsid w:val="00A961EB"/>
    <w:rsid w:val="00AA1D20"/>
    <w:rsid w:val="00AA3E74"/>
    <w:rsid w:val="00AA6378"/>
    <w:rsid w:val="00AA6C59"/>
    <w:rsid w:val="00AB0F4C"/>
    <w:rsid w:val="00AB484B"/>
    <w:rsid w:val="00AD48AE"/>
    <w:rsid w:val="00AE2DB0"/>
    <w:rsid w:val="00AE6F4E"/>
    <w:rsid w:val="00AF02E7"/>
    <w:rsid w:val="00AF4795"/>
    <w:rsid w:val="00B02BC0"/>
    <w:rsid w:val="00B045D3"/>
    <w:rsid w:val="00B114A3"/>
    <w:rsid w:val="00B11954"/>
    <w:rsid w:val="00B13331"/>
    <w:rsid w:val="00B15351"/>
    <w:rsid w:val="00B16E3F"/>
    <w:rsid w:val="00B202FF"/>
    <w:rsid w:val="00B33B41"/>
    <w:rsid w:val="00B352C1"/>
    <w:rsid w:val="00B37954"/>
    <w:rsid w:val="00B4234E"/>
    <w:rsid w:val="00B60945"/>
    <w:rsid w:val="00B64D61"/>
    <w:rsid w:val="00B70FD4"/>
    <w:rsid w:val="00B84ED5"/>
    <w:rsid w:val="00B87DD4"/>
    <w:rsid w:val="00BA306F"/>
    <w:rsid w:val="00BA342D"/>
    <w:rsid w:val="00BB34AA"/>
    <w:rsid w:val="00BB591F"/>
    <w:rsid w:val="00BC1F67"/>
    <w:rsid w:val="00BC4A9D"/>
    <w:rsid w:val="00BE52F6"/>
    <w:rsid w:val="00BF2623"/>
    <w:rsid w:val="00BF7D7D"/>
    <w:rsid w:val="00C0332A"/>
    <w:rsid w:val="00C143FE"/>
    <w:rsid w:val="00C17190"/>
    <w:rsid w:val="00C30FA1"/>
    <w:rsid w:val="00C343D2"/>
    <w:rsid w:val="00C37E8C"/>
    <w:rsid w:val="00C536FA"/>
    <w:rsid w:val="00C55841"/>
    <w:rsid w:val="00C55A36"/>
    <w:rsid w:val="00C56C78"/>
    <w:rsid w:val="00C71C3D"/>
    <w:rsid w:val="00C903D6"/>
    <w:rsid w:val="00C93857"/>
    <w:rsid w:val="00C952B3"/>
    <w:rsid w:val="00CA606D"/>
    <w:rsid w:val="00CA6F3F"/>
    <w:rsid w:val="00CA7232"/>
    <w:rsid w:val="00CA754E"/>
    <w:rsid w:val="00CB4AB6"/>
    <w:rsid w:val="00CC03F7"/>
    <w:rsid w:val="00CC112C"/>
    <w:rsid w:val="00CC153D"/>
    <w:rsid w:val="00CD3510"/>
    <w:rsid w:val="00CF47BD"/>
    <w:rsid w:val="00D004BB"/>
    <w:rsid w:val="00D05D3E"/>
    <w:rsid w:val="00D0612D"/>
    <w:rsid w:val="00D14C85"/>
    <w:rsid w:val="00D226FC"/>
    <w:rsid w:val="00D252B9"/>
    <w:rsid w:val="00D30B15"/>
    <w:rsid w:val="00D42722"/>
    <w:rsid w:val="00D53E5C"/>
    <w:rsid w:val="00D6299F"/>
    <w:rsid w:val="00D642C9"/>
    <w:rsid w:val="00D70E31"/>
    <w:rsid w:val="00D7677F"/>
    <w:rsid w:val="00D968FB"/>
    <w:rsid w:val="00DB1B79"/>
    <w:rsid w:val="00DB1F97"/>
    <w:rsid w:val="00DB4D13"/>
    <w:rsid w:val="00DB6D28"/>
    <w:rsid w:val="00DC6E74"/>
    <w:rsid w:val="00DD1A38"/>
    <w:rsid w:val="00DE2911"/>
    <w:rsid w:val="00E16D1F"/>
    <w:rsid w:val="00E23A7A"/>
    <w:rsid w:val="00E35D86"/>
    <w:rsid w:val="00E43B61"/>
    <w:rsid w:val="00E45AC4"/>
    <w:rsid w:val="00E52C87"/>
    <w:rsid w:val="00E55E73"/>
    <w:rsid w:val="00E66152"/>
    <w:rsid w:val="00E70C87"/>
    <w:rsid w:val="00E90F20"/>
    <w:rsid w:val="00EA480B"/>
    <w:rsid w:val="00EA62E4"/>
    <w:rsid w:val="00EB1EDB"/>
    <w:rsid w:val="00EB3012"/>
    <w:rsid w:val="00EB5E7F"/>
    <w:rsid w:val="00EC6463"/>
    <w:rsid w:val="00ED6E54"/>
    <w:rsid w:val="00EE1FB3"/>
    <w:rsid w:val="00EF07F8"/>
    <w:rsid w:val="00F02BE5"/>
    <w:rsid w:val="00F1014E"/>
    <w:rsid w:val="00F1799C"/>
    <w:rsid w:val="00F2011F"/>
    <w:rsid w:val="00F2102E"/>
    <w:rsid w:val="00F22648"/>
    <w:rsid w:val="00F30362"/>
    <w:rsid w:val="00F34036"/>
    <w:rsid w:val="00F3646D"/>
    <w:rsid w:val="00F46E88"/>
    <w:rsid w:val="00F51BDC"/>
    <w:rsid w:val="00F53119"/>
    <w:rsid w:val="00F54118"/>
    <w:rsid w:val="00F62752"/>
    <w:rsid w:val="00F64533"/>
    <w:rsid w:val="00F7614B"/>
    <w:rsid w:val="00F764BC"/>
    <w:rsid w:val="00F77989"/>
    <w:rsid w:val="00F81EB3"/>
    <w:rsid w:val="00F83112"/>
    <w:rsid w:val="00F909A0"/>
    <w:rsid w:val="00F923F3"/>
    <w:rsid w:val="00FA6A33"/>
    <w:rsid w:val="00FB0A73"/>
    <w:rsid w:val="00FB6394"/>
    <w:rsid w:val="00FC1CD9"/>
    <w:rsid w:val="00FC23D3"/>
    <w:rsid w:val="00FC4DCE"/>
    <w:rsid w:val="00FD374E"/>
    <w:rsid w:val="00FD4FCF"/>
    <w:rsid w:val="00FD5281"/>
    <w:rsid w:val="00FD6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2B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A266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A266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A266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A266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A266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A2665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692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9241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92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9241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9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4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97C0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B1F97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6645BD"/>
    <w:pPr>
      <w:autoSpaceDE w:val="0"/>
      <w:autoSpaceDN w:val="0"/>
      <w:adjustRightInd w:val="0"/>
    </w:pPr>
    <w:rPr>
      <w:rFonts w:ascii="TimesNewRomanPSMT" w:hAnsi="TimesNewRomanPSMT" w:cs="TimesNewRomanPSMT"/>
      <w:sz w:val="24"/>
      <w:szCs w:val="24"/>
    </w:rPr>
  </w:style>
  <w:style w:type="paragraph" w:styleId="Caption">
    <w:name w:val="caption"/>
    <w:basedOn w:val="Normal"/>
    <w:next w:val="Normal"/>
    <w:autoRedefine/>
    <w:uiPriority w:val="99"/>
    <w:qFormat/>
    <w:rsid w:val="00846C5A"/>
    <w:pPr>
      <w:keepNext/>
      <w:spacing w:before="120" w:after="120" w:line="240" w:lineRule="auto"/>
      <w:ind w:left="454"/>
    </w:pPr>
    <w:rPr>
      <w:rFonts w:ascii="Times New Roman" w:hAnsi="Times New Roman"/>
      <w:bCs/>
      <w:sz w:val="24"/>
      <w:szCs w:val="20"/>
    </w:rPr>
  </w:style>
  <w:style w:type="paragraph" w:customStyle="1" w:styleId="a0">
    <w:name w:val="Текст таблицы"/>
    <w:basedOn w:val="Normal"/>
    <w:uiPriority w:val="99"/>
    <w:rsid w:val="00846C5A"/>
    <w:pPr>
      <w:spacing w:after="0" w:line="240" w:lineRule="auto"/>
      <w:ind w:left="113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F46E88"/>
    <w:rPr>
      <w:rFonts w:cs="Times New Roman"/>
    </w:rPr>
  </w:style>
  <w:style w:type="character" w:customStyle="1" w:styleId="highlight1">
    <w:name w:val="highlight1"/>
    <w:basedOn w:val="DefaultParagraphFont"/>
    <w:uiPriority w:val="99"/>
    <w:rsid w:val="002B2999"/>
    <w:rPr>
      <w:rFonts w:cs="Times New Roman"/>
    </w:rPr>
  </w:style>
  <w:style w:type="character" w:customStyle="1" w:styleId="highlight19">
    <w:name w:val="highlight19"/>
    <w:basedOn w:val="DefaultParagraphFont"/>
    <w:uiPriority w:val="99"/>
    <w:rsid w:val="002B2999"/>
    <w:rPr>
      <w:rFonts w:cs="Times New Roman"/>
    </w:rPr>
  </w:style>
  <w:style w:type="character" w:customStyle="1" w:styleId="highlight20">
    <w:name w:val="highlight20"/>
    <w:basedOn w:val="DefaultParagraphFont"/>
    <w:uiPriority w:val="99"/>
    <w:rsid w:val="002B2999"/>
    <w:rPr>
      <w:rFonts w:cs="Times New Roman"/>
    </w:rPr>
  </w:style>
  <w:style w:type="paragraph" w:styleId="NormalWeb">
    <w:name w:val="Normal (Web)"/>
    <w:basedOn w:val="Normal"/>
    <w:uiPriority w:val="99"/>
    <w:rsid w:val="001650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AB48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B484B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B484B"/>
    <w:rPr>
      <w:rFonts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891C84"/>
    <w:rPr>
      <w:rFonts w:cs="Times New Roman"/>
      <w:b/>
      <w:bCs/>
    </w:rPr>
  </w:style>
  <w:style w:type="character" w:customStyle="1" w:styleId="style59">
    <w:name w:val="style59"/>
    <w:basedOn w:val="DefaultParagraphFont"/>
    <w:uiPriority w:val="99"/>
    <w:rsid w:val="009A09EB"/>
    <w:rPr>
      <w:rFonts w:cs="Times New Roman"/>
    </w:rPr>
  </w:style>
  <w:style w:type="character" w:customStyle="1" w:styleId="style60">
    <w:name w:val="style60"/>
    <w:basedOn w:val="DefaultParagraphFont"/>
    <w:uiPriority w:val="99"/>
    <w:rsid w:val="009A09EB"/>
    <w:rPr>
      <w:rFonts w:cs="Times New Roman"/>
    </w:rPr>
  </w:style>
  <w:style w:type="paragraph" w:styleId="ListParagraph">
    <w:name w:val="List Paragraph"/>
    <w:basedOn w:val="Normal"/>
    <w:uiPriority w:val="99"/>
    <w:qFormat/>
    <w:rsid w:val="0033488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99"/>
    <w:rsid w:val="009A2665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9A26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rsid w:val="009A266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rsid w:val="0023328B"/>
    <w:rPr>
      <w:rFonts w:cs="Times New Roman"/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6049A0"/>
    <w:rPr>
      <w:rFonts w:cs="Times New Roman"/>
      <w:color w:val="808080"/>
    </w:rPr>
  </w:style>
  <w:style w:type="paragraph" w:customStyle="1" w:styleId="a">
    <w:name w:val="Список абзаца"/>
    <w:basedOn w:val="Normal"/>
    <w:uiPriority w:val="99"/>
    <w:rsid w:val="004D4F41"/>
    <w:pPr>
      <w:numPr>
        <w:numId w:val="15"/>
      </w:num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6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E%D0%BB%D0%B8%D1%82%D0%B8%D0%BA%D0%B0_(%D1%83%D0%BF%D1%80%D0%B0%D0%B2%D0%BB%D0%B5%D0%BD%D0%B8%D0%B5)" TargetMode="External"/><Relationship Id="rId18" Type="http://schemas.openxmlformats.org/officeDocument/2006/relationships/hyperlink" Target="http://www.grandars.ru/shkola/bezopasnost-zhiznedeyatelnosti/rabochee-mesto.html" TargetMode="External"/><Relationship Id="rId26" Type="http://schemas.openxmlformats.org/officeDocument/2006/relationships/hyperlink" Target="https://ru.wikipedia.org/wiki/%D0%A1%D0%B8%D1%81%D1%82%D0%B5%D0%BC%D0%B0_%D0%BC%D0%B5%D0%BD%D0%B5%D0%B4%D0%B6%D0%BC%D0%B5%D0%BD%D1%82%D0%B0" TargetMode="External"/><Relationship Id="rId39" Type="http://schemas.openxmlformats.org/officeDocument/2006/relationships/oleObject" Target="embeddings/oleObject5.bin"/><Relationship Id="rId21" Type="http://schemas.openxmlformats.org/officeDocument/2006/relationships/hyperlink" Target="https://ru.wikipedia.org/wiki/%D0%A2%D1%80%D1%83%D0%B4%D0%BE%D0%B2%D0%BE%D0%B5_%D0%BF%D1%80%D0%B0%D0%B2%D0%BE" TargetMode="External"/><Relationship Id="rId34" Type="http://schemas.openxmlformats.org/officeDocument/2006/relationships/image" Target="media/image5.emf"/><Relationship Id="rId42" Type="http://schemas.openxmlformats.org/officeDocument/2006/relationships/header" Target="header4.xml"/><Relationship Id="rId47" Type="http://schemas.openxmlformats.org/officeDocument/2006/relationships/hyperlink" Target="http://www.ssuwt.ru/sveden/vakansii/kvalifikatsionnye-trebovaniya-po-dolzhnostyam-professorsko-prepodavatelskogo-sostava-programm-vysshego-obrazovaniya" TargetMode="External"/><Relationship Id="rId50" Type="http://schemas.openxmlformats.org/officeDocument/2006/relationships/hyperlink" Target="http://smk.ssuwt.ru/_media/000/stcw_rus.pdf" TargetMode="External"/><Relationship Id="rId55" Type="http://schemas.openxmlformats.org/officeDocument/2006/relationships/hyperlink" Target="http://smk.ssuwt.ru/_media/security/37.pdf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ru.wikipedia.org/wiki/%D0%A0%D0%BE%D1%82%D0%B0%D1%86%D0%B8%D1%8F" TargetMode="External"/><Relationship Id="rId25" Type="http://schemas.openxmlformats.org/officeDocument/2006/relationships/hyperlink" Target="https://ru.wikipedia.org/wiki/%D0%A4%D0%B8%D0%B7%D0%B8%D1%87%D0%B5%D1%81%D0%BA%D0%BE%D0%B5_%D0%BB%D0%B8%D1%86%D0%BE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6.emf"/><Relationship Id="rId46" Type="http://schemas.openxmlformats.org/officeDocument/2006/relationships/hyperlink" Target="http://www.ssuwt.ru/sveden/vakansii/kvalifikatsionnye-trebovaniya-po-dolzhnostyam-professorsko-prepodavatelskogo-sostava-programm-vysshego-obrazovaniy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3%D0%BF%D1%80%D0%B0%D0%B2%D0%BB%D0%B5%D0%BD%D0%B8%D0%B5_%D0%BF%D0%B5%D1%80%D1%81%D0%BE%D0%BD%D0%B0%D0%BB%D0%BE%D0%BC" TargetMode="External"/><Relationship Id="rId20" Type="http://schemas.openxmlformats.org/officeDocument/2006/relationships/hyperlink" Target="https://ru.wikipedia.org/wiki/%D0%A1%D1%83%D0%B1%D1%8A%D0%B5%D0%BA%D1%82_%D0%BF%D1%80%D0%B0%D0%B2%D0%B0" TargetMode="External"/><Relationship Id="rId29" Type="http://schemas.openxmlformats.org/officeDocument/2006/relationships/oleObject" Target="embeddings/oleObject1.bin"/><Relationship Id="rId41" Type="http://schemas.openxmlformats.org/officeDocument/2006/relationships/image" Target="media/image7.png"/><Relationship Id="rId54" Type="http://schemas.openxmlformats.org/officeDocument/2006/relationships/hyperlink" Target="http://smk.ssuwt.ru/_media/normat_pologenie/46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ru.wikipedia.org/wiki/%D0%A2%D1%80%D1%83%D0%B4%D0%BE%D0%B2%D0%BE%D0%B5_%D0%BF%D1%80%D0%B0%D0%B2%D0%BE" TargetMode="External"/><Relationship Id="rId32" Type="http://schemas.openxmlformats.org/officeDocument/2006/relationships/image" Target="media/image4.emf"/><Relationship Id="rId37" Type="http://schemas.openxmlformats.org/officeDocument/2006/relationships/hyperlink" Target="http://www.ssuwt.ru/sveden/vakansii/konkurs-na-zameshchenie" TargetMode="External"/><Relationship Id="rId40" Type="http://schemas.openxmlformats.org/officeDocument/2006/relationships/hyperlink" Target="https://ru.wikipedia.org/wiki/%D0%9F%D1%80%D0%BE%D0%B8%D0%B7%D0%B2%D0%BE%D0%B4%D0%B8%D1%82%D0%B5%D0%BB%D1%8C%D0%BD%D0%BE%D1%81%D1%82%D1%8C_%D1%82%D1%80%D1%83%D0%B4%D0%B0" TargetMode="External"/><Relationship Id="rId45" Type="http://schemas.openxmlformats.org/officeDocument/2006/relationships/hyperlink" Target="http://smk.ssuwt.ru/_media/security/36.pdf" TargetMode="External"/><Relationship Id="rId53" Type="http://schemas.openxmlformats.org/officeDocument/2006/relationships/hyperlink" Target="http://smk.ssuwt.ru/_media/security/63.pdf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suwt.ru/sveden/document" TargetMode="External"/><Relationship Id="rId23" Type="http://schemas.openxmlformats.org/officeDocument/2006/relationships/hyperlink" Target="https://ru.wikipedia.org/wiki/%D0%A1%D1%83%D0%B1%D1%8A%D0%B5%D0%BA%D1%82_%D0%BF%D1%80%D0%B0%D0%B2%D0%B0" TargetMode="External"/><Relationship Id="rId28" Type="http://schemas.openxmlformats.org/officeDocument/2006/relationships/image" Target="media/image2.emf"/><Relationship Id="rId36" Type="http://schemas.openxmlformats.org/officeDocument/2006/relationships/hyperlink" Target="https://ru.wikipedia.org/wiki/%D0%90%D1%82%D1%82%D0%B5%D1%81%D1%82%D0%B0%D1%86%D0%B8%D1%8F" TargetMode="External"/><Relationship Id="rId49" Type="http://schemas.openxmlformats.org/officeDocument/2006/relationships/hyperlink" Target="http://www.ssuwt.ru/images/files/docs/izbranie/2015_2016/spisok_kad_zk_2015.pdf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A2%D1%80%D1%83%D0%B4%D0%BE%D0%B2%D1%8B%D0%B5_%D1%80%D0%B5%D1%81%D1%83%D1%80%D1%81%D1%8B" TargetMode="External"/><Relationship Id="rId31" Type="http://schemas.openxmlformats.org/officeDocument/2006/relationships/oleObject" Target="embeddings/oleObject2.bin"/><Relationship Id="rId44" Type="http://schemas.openxmlformats.org/officeDocument/2006/relationships/hyperlink" Target="http://smk.ssuwt.ru/_media/normat_pologenie/47.pdf" TargetMode="External"/><Relationship Id="rId52" Type="http://schemas.openxmlformats.org/officeDocument/2006/relationships/hyperlink" Target="http://smk.ssuwt.ru/_media/normat_pologenie/1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F%D0%B5%D1%80%D1%81%D0%BE%D0%BD%D0%B0%D0%BB" TargetMode="External"/><Relationship Id="rId22" Type="http://schemas.openxmlformats.org/officeDocument/2006/relationships/hyperlink" Target="https://ru.wikipedia.org/wiki/%D0%A4%D0%B8%D0%B7%D0%B8%D1%87%D0%B5%D1%81%D0%BA%D0%BE%D0%B5_%D0%BB%D0%B8%D1%86%D0%BE" TargetMode="External"/><Relationship Id="rId27" Type="http://schemas.openxmlformats.org/officeDocument/2006/relationships/hyperlink" Target="https://ru.wikipedia.org/wiki/%D0%9E%D0%BF%D1%82%D0%B8%D0%BC%D0%B0%D0%BB%D1%8C%D0%BD%D0%BE%D0%B5_%D1%80%D0%B5%D1%88%D0%B5%D0%BD%D0%B8%D0%B5" TargetMode="External"/><Relationship Id="rId30" Type="http://schemas.openxmlformats.org/officeDocument/2006/relationships/image" Target="media/image3.emf"/><Relationship Id="rId35" Type="http://schemas.openxmlformats.org/officeDocument/2006/relationships/oleObject" Target="embeddings/oleObject4.bin"/><Relationship Id="rId43" Type="http://schemas.openxmlformats.org/officeDocument/2006/relationships/header" Target="header5.xml"/><Relationship Id="rId48" Type="http://schemas.openxmlformats.org/officeDocument/2006/relationships/hyperlink" Target="http://www.ssuwt.ru/images/files/docs/izbranie/2016_2017/spisok-kad-pps-2016.pdf" TargetMode="External"/><Relationship Id="rId56" Type="http://schemas.openxmlformats.org/officeDocument/2006/relationships/header" Target="header6.xml"/><Relationship Id="rId8" Type="http://schemas.openxmlformats.org/officeDocument/2006/relationships/header" Target="header2.xml"/><Relationship Id="rId51" Type="http://schemas.openxmlformats.org/officeDocument/2006/relationships/hyperlink" Target="http://smk.ssuwt.ru/_media/000/stcw_rus.pdf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smk.ssuwt.ru/_media/security/stp/up.pdf" TargetMode="External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smk.ssuwt.ru/_media/security/stp/up.pdf" TargetMode="External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smk.ssuwt.ru/_media/security/stp/up.pdf" TargetMode="External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://smk.ssuwt.ru/_media/security/stp/up.pdf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57</Pages>
  <Words>14852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a.n.boyago</dc:creator>
  <cp:keywords/>
  <dc:description/>
  <cp:lastModifiedBy>solovjeva</cp:lastModifiedBy>
  <cp:revision>3</cp:revision>
  <cp:lastPrinted>2017-03-23T06:12:00Z</cp:lastPrinted>
  <dcterms:created xsi:type="dcterms:W3CDTF">2017-05-04T11:52:00Z</dcterms:created>
  <dcterms:modified xsi:type="dcterms:W3CDTF">2017-05-17T04:29:00Z</dcterms:modified>
</cp:coreProperties>
</file>